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Оповещение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начале общественных обсуждений</w:t>
      </w:r>
    </w:p>
    <w:p w:rsidR="00D2544C" w:rsidRPr="004D54C5" w:rsidRDefault="00D2544C" w:rsidP="00D254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DE" w:rsidRPr="00223316" w:rsidRDefault="008B6FDE" w:rsidP="002233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публичных слушаниях, общественных обсуждениях в </w:t>
      </w:r>
      <w:proofErr w:type="spellStart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Большеигнатовском</w:t>
      </w:r>
      <w:proofErr w:type="spellEnd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 Республики Мордовия, утвержденным решением Совета депутатов Большеигнатовского муниципального района от 27 августа 2020 года № 331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544C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проекту: </w:t>
      </w:r>
      <w:r w:rsidRP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 (проект решения прилагается) </w:t>
      </w:r>
    </w:p>
    <w:p w:rsidR="00D2544C" w:rsidRPr="005375C4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проводятся с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6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8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8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по адресу: </w:t>
      </w:r>
      <w:hyperlink r:id="rId5" w:history="1"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="005375C4">
        <w:rPr>
          <w:rStyle w:val="a9"/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2544C" w:rsidRPr="004D54C5" w:rsidRDefault="00D2544C" w:rsidP="00F918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Экспозиция  проекта  проходит  в  здании   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дминистрации Большеигнатовского муниципального района</w:t>
      </w:r>
      <w:r w:rsidR="00F91829" w:rsidRP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91829" w:rsidRP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с. Большое Игнатово,</w:t>
      </w:r>
      <w:r w:rsid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ул. Советская, д.40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E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6E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44C" w:rsidRPr="004D54C5" w:rsidRDefault="00D2544C" w:rsidP="00F91829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4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D54C5">
        <w:rPr>
          <w:rFonts w:ascii="Times New Roman" w:hAnsi="Times New Roman" w:cs="Times New Roman"/>
          <w:sz w:val="28"/>
          <w:szCs w:val="28"/>
        </w:rPr>
        <w:t xml:space="preserve">Консультации  по экспозиции проекта проводятся в </w:t>
      </w:r>
      <w:r w:rsidR="00F91829">
        <w:rPr>
          <w:rFonts w:ascii="Times New Roman" w:hAnsi="Times New Roman" w:cs="Times New Roman"/>
          <w:sz w:val="28"/>
          <w:szCs w:val="28"/>
        </w:rPr>
        <w:t xml:space="preserve">кабинете №6 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в  здании   </w:t>
      </w:r>
      <w:r w:rsidR="00F91829">
        <w:rPr>
          <w:rFonts w:ascii="Times New Roman" w:hAnsi="Times New Roman" w:cs="Times New Roman"/>
          <w:sz w:val="28"/>
          <w:szCs w:val="28"/>
        </w:rPr>
        <w:t>А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4D54C5">
        <w:rPr>
          <w:rFonts w:ascii="Times New Roman" w:hAnsi="Times New Roman" w:cs="Times New Roman"/>
          <w:sz w:val="28"/>
          <w:szCs w:val="28"/>
        </w:rPr>
        <w:t>по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4D54C5">
        <w:rPr>
          <w:rFonts w:ascii="Times New Roman" w:hAnsi="Times New Roman" w:cs="Times New Roman"/>
          <w:sz w:val="28"/>
          <w:szCs w:val="28"/>
        </w:rPr>
        <w:t>адресу:</w:t>
      </w:r>
      <w:r w:rsid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с. Большое Игнатово,</w:t>
      </w:r>
      <w:r w:rsid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 с </w:t>
      </w:r>
      <w:r w:rsidR="00C000D3" w:rsidRPr="004D54C5">
        <w:rPr>
          <w:rFonts w:ascii="Times New Roman" w:hAnsi="Times New Roman" w:cs="Times New Roman"/>
          <w:sz w:val="28"/>
          <w:szCs w:val="28"/>
        </w:rPr>
        <w:t>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октября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20</w:t>
      </w:r>
      <w:r w:rsidR="00C000D3">
        <w:rPr>
          <w:rFonts w:ascii="Times New Roman" w:hAnsi="Times New Roman" w:cs="Times New Roman"/>
          <w:sz w:val="28"/>
          <w:szCs w:val="28"/>
        </w:rPr>
        <w:t>2</w:t>
      </w:r>
      <w:r w:rsidR="001D2F9B">
        <w:rPr>
          <w:rFonts w:ascii="Times New Roman" w:hAnsi="Times New Roman" w:cs="Times New Roman"/>
          <w:sz w:val="28"/>
          <w:szCs w:val="28"/>
        </w:rPr>
        <w:t>4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по 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ноября 202</w:t>
      </w:r>
      <w:r w:rsidR="001D2F9B">
        <w:rPr>
          <w:rFonts w:ascii="Times New Roman" w:hAnsi="Times New Roman" w:cs="Times New Roman"/>
          <w:sz w:val="28"/>
          <w:szCs w:val="28"/>
        </w:rPr>
        <w:t>4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Pr="004D54C5">
        <w:rPr>
          <w:rFonts w:ascii="Times New Roman" w:hAnsi="Times New Roman" w:cs="Times New Roman"/>
          <w:sz w:val="28"/>
          <w:szCs w:val="28"/>
        </w:rPr>
        <w:t xml:space="preserve"> с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четверг с 8.30 до 16.45 ч., пятница с 8.30 до 16.30 ч.,  перерыв на обед с 13.00 до 14.00 ч., выходные дни - суббота, воскресенье</w:t>
      </w:r>
      <w:r w:rsidR="00F918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Предложения    и   замечания,  касающиеся  проекта,  можно  подавать</w:t>
      </w:r>
    </w:p>
    <w:p w:rsidR="00D2544C" w:rsidRPr="004D54C5" w:rsidRDefault="00D2544C" w:rsidP="00351D4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D54C5">
        <w:rPr>
          <w:rFonts w:ascii="Times New Roman" w:hAnsi="Times New Roman" w:cs="Times New Roman"/>
          <w:sz w:val="28"/>
          <w:szCs w:val="28"/>
        </w:rPr>
        <w:t>посредством    официального   сайта  органов местного самоуправления Большеигнатовского муниципального района,  в письменной форме</w:t>
      </w:r>
      <w:r w:rsidR="001852C1">
        <w:rPr>
          <w:rFonts w:ascii="Times New Roman" w:hAnsi="Times New Roman" w:cs="Times New Roman"/>
          <w:sz w:val="28"/>
          <w:szCs w:val="28"/>
        </w:rPr>
        <w:t xml:space="preserve"> до 01.11.202</w:t>
      </w:r>
      <w:r w:rsidR="001D2F9B">
        <w:rPr>
          <w:rFonts w:ascii="Times New Roman" w:hAnsi="Times New Roman" w:cs="Times New Roman"/>
          <w:sz w:val="28"/>
          <w:szCs w:val="28"/>
        </w:rPr>
        <w:t>4</w:t>
      </w:r>
      <w:r w:rsidR="001852C1">
        <w:rPr>
          <w:rFonts w:ascii="Times New Roman" w:hAnsi="Times New Roman" w:cs="Times New Roman"/>
          <w:sz w:val="28"/>
          <w:szCs w:val="28"/>
        </w:rPr>
        <w:t xml:space="preserve">г. </w:t>
      </w:r>
      <w:r w:rsidRPr="004D54C5">
        <w:rPr>
          <w:rFonts w:ascii="Times New Roman" w:hAnsi="Times New Roman" w:cs="Times New Roman"/>
          <w:sz w:val="28"/>
          <w:szCs w:val="28"/>
        </w:rPr>
        <w:t xml:space="preserve"> в адрес рабочей группы с 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четверг с 8.30 до 16.45 ч.,</w:t>
      </w:r>
      <w:r w:rsidR="00351D4D">
        <w:rPr>
          <w:rFonts w:ascii="Times New Roman" w:hAnsi="Times New Roman" w:cs="Times New Roman"/>
          <w:sz w:val="28"/>
          <w:szCs w:val="28"/>
        </w:rPr>
        <w:t xml:space="preserve"> пятница с 8.30 до 16.30 ч., </w:t>
      </w:r>
      <w:r w:rsidRPr="004D54C5">
        <w:rPr>
          <w:rFonts w:ascii="Times New Roman" w:hAnsi="Times New Roman" w:cs="Times New Roman"/>
          <w:sz w:val="28"/>
          <w:szCs w:val="28"/>
        </w:rPr>
        <w:t xml:space="preserve">в здании  </w:t>
      </w:r>
      <w:r w:rsidR="00351D4D">
        <w:rPr>
          <w:rFonts w:ascii="Times New Roman" w:hAnsi="Times New Roman" w:cs="Times New Roman"/>
          <w:sz w:val="28"/>
          <w:szCs w:val="28"/>
        </w:rPr>
        <w:t>А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351D4D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4D54C5">
        <w:rPr>
          <w:rFonts w:ascii="Times New Roman" w:hAnsi="Times New Roman" w:cs="Times New Roman"/>
          <w:sz w:val="28"/>
          <w:szCs w:val="28"/>
        </w:rPr>
        <w:t>по</w:t>
      </w:r>
      <w:r w:rsidR="00351D4D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4D54C5">
        <w:rPr>
          <w:rFonts w:ascii="Times New Roman" w:hAnsi="Times New Roman" w:cs="Times New Roman"/>
          <w:sz w:val="28"/>
          <w:szCs w:val="28"/>
        </w:rPr>
        <w:t>адресу:</w:t>
      </w:r>
      <w:r w:rsidR="00351D4D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с. Большое Игнатово,</w:t>
      </w:r>
      <w:r w:rsidR="00351D4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д.40,</w:t>
      </w:r>
      <w:r w:rsidR="00351D4D" w:rsidRPr="004D54C5">
        <w:rPr>
          <w:rFonts w:ascii="Times New Roman" w:hAnsi="Times New Roman" w:cs="Times New Roman"/>
          <w:sz w:val="28"/>
          <w:szCs w:val="28"/>
        </w:rPr>
        <w:t xml:space="preserve"> </w:t>
      </w:r>
      <w:r w:rsidRPr="004D54C5">
        <w:rPr>
          <w:rFonts w:ascii="Times New Roman" w:hAnsi="Times New Roman" w:cs="Times New Roman"/>
          <w:sz w:val="28"/>
          <w:szCs w:val="28"/>
        </w:rPr>
        <w:t>а также посредством записи  в  книге  (журнале)   учета   посетителей   экспозиции   проекта, подлежащего</w:t>
      </w:r>
      <w:proofErr w:type="gramEnd"/>
      <w:r w:rsidRPr="004D54C5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обсуждениях.</w:t>
      </w:r>
    </w:p>
    <w:p w:rsidR="00785B2C" w:rsidRPr="00E92B20" w:rsidRDefault="00D2544C" w:rsidP="0078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Проект,  подлежащий  рассмотрению  на  общественных  обсуждениях,  и информационные  материалы  к  нему  размещены  на  официальном  сайте  по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адресу: </w:t>
      </w:r>
      <w:hyperlink r:id="rId6" w:history="1"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   общественных  обсуждений  обязаны  указывать  следующие сведения: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 имя,  отчество  (при  наличии), дату рождения, адрес места жительства  (регистрации), реквизиты документа, удостоверяющего личность, -    для    физических    лиц,  </w:t>
      </w:r>
      <w:proofErr w:type="gramEnd"/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наименование,  основной  государственный регистрационный  номер,  место нахождения и адрес - для юридических лиц и документы,  устанавливающие  или  удостоверяющие  их  права  на земельные участки,    объекты  капитального  строительства,  помещения,  являющиеся частью указанных объектов капитального строительства.</w:t>
      </w:r>
    </w:p>
    <w:p w:rsidR="00D2544C" w:rsidRPr="004D54C5" w:rsidRDefault="00BA353C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https://pos.gosuslugi.ru/backoffice/</w:t>
      </w:r>
    </w:p>
    <w:p w:rsidR="00351D4D" w:rsidRPr="004D54C5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ru-RU"/>
        </w:rPr>
        <w:drawing>
          <wp:inline distT="0" distB="0" distL="0" distR="0" wp14:anchorId="2555E399" wp14:editId="6B092B2A">
            <wp:extent cx="571500" cy="600075"/>
            <wp:effectExtent l="0" t="0" r="0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Администрация Большеигнатовского муниципального  района Республики  Мордовия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“____ ” ___________ 202</w:t>
      </w:r>
      <w:r w:rsidR="001D2F9B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4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г.                                                       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sym w:font="Times New Roman" w:char="2116"/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_______</w:t>
      </w: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zCs w:val="20"/>
          <w:lang w:eastAsia="ru-RU"/>
        </w:rPr>
        <w:t>с. Большое Игнатово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Default="00223316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</w:t>
      </w:r>
      <w:r w:rsidR="001D2F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 муниципального района на 2025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</w:p>
    <w:p w:rsidR="00223316" w:rsidRPr="00315CC8" w:rsidRDefault="00223316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  Федеральным законом от 31.07.2020 № 248-ФЗ «О  государственном контроле (надзора) и муниципальном контроле в Российской Федерации», </w:t>
      </w:r>
      <w:hyperlink r:id="rId8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Большеигнатовского муниципального района постановляет:</w:t>
      </w: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</w:t>
      </w:r>
      <w:r w:rsidR="001D2F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 w:rsid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(прилагается)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D4D" w:rsidRPr="00151D92" w:rsidRDefault="00351D4D" w:rsidP="00351D4D">
      <w:pPr>
        <w:pStyle w:val="a6"/>
        <w:widowControl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Большеигнатовского муниципального района  Черноусову И.А.</w:t>
      </w:r>
    </w:p>
    <w:p w:rsidR="00351D4D" w:rsidRPr="0081589F" w:rsidRDefault="00351D4D" w:rsidP="0035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9B" w:rsidRDefault="001D2F9B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9B" w:rsidRPr="00315CC8" w:rsidRDefault="001D2F9B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D2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Большеигнатовского </w:t>
      </w: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1026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Полозова</w:t>
      </w: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052C" w:rsidRDefault="00D9052C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Утвержденная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Большеигнатовского муниципального района Республики Мордовия от___________202</w:t>
      </w:r>
      <w:r w:rsidR="0001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№_________</w:t>
      </w:r>
    </w:p>
    <w:p w:rsidR="00223316" w:rsidRDefault="00351D4D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причинения вреда (ущерба) охраняемым законом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ценностям при осуществлении</w:t>
      </w: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</w:t>
      </w:r>
    </w:p>
    <w:p w:rsidR="00351D4D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</w:t>
      </w:r>
      <w:r w:rsidR="000112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 w:rsidR="00351D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4D" w:rsidRPr="007718F5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</w:t>
      </w:r>
      <w:r w:rsidR="000112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 муниципального района на 2025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I. Общие положения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</w:t>
      </w:r>
      <w:r w:rsidR="000112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 w:rsid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 профилактики), разработана в соответствии с </w:t>
      </w:r>
      <w:hyperlink r:id="rId9" w:anchor="/document/12164247/entry/8201" w:history="1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от 31 июля 2021 г. N 248-ФЗ "О государственном контроля (надзора) и муниципальном контроле в Российской Федерации" и 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</w:t>
      </w:r>
      <w:r w:rsidR="0001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ценностям» утвержденными </w:t>
      </w:r>
      <w:hyperlink r:id="rId10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 июня 2021 г. № 990, в цел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организации проведения в 202</w:t>
      </w:r>
      <w:r w:rsidR="000112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Большеигнатовского муниципального района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разъяснения подконтрольным субъектам обязательных требований.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3316" w:rsidRPr="007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 муниципального района.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профилактики реализуется в 202</w:t>
      </w:r>
      <w:r w:rsidR="000112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и содержит описание текущего состояния поднадзорной сферы, проект плана мероприятий по профилактике нарушений на 202</w:t>
      </w:r>
      <w:r w:rsidR="000112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показатели оценки реализации Программы профилактики.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II. Аналитическая часть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и муниципальными правовыми актами к полномочиям Администрации Большеигнатовского муниципального района относится исполнение следующих контрольных функций: муниципальный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16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предупреждение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подконтрольные субъекты; создание мотивации к добросовестному поведению подконтрольных субъектов; снижение уровня ущерба охраняемым законом ценностям.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земельный контроль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 осуществление: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отношений требований земельного законодательства Российской Федерации, за нарушение которых законодательством Российской Федерации предусмотрена иная ответственность;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устранении выявленных нарушений требований законодательства.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r w:rsid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 и гражданами установленного режима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 в соответствии с их целевым назначением;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и физическими лицами сроков освоения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участков, если таковые сроки установлены законодательством Российской Федерации;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недопущении самовольного занятия земельных участков, самовольного обмена земельными участками или частями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  <w:proofErr w:type="gramEnd"/>
    </w:p>
    <w:p w:rsidR="00223316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воспроизводство плодородия почв при использовании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средства производства в сельском хозяйстве, личном подсобном хозяйстве, крестьянско-фермерском хозяйстве; </w:t>
      </w:r>
    </w:p>
    <w:p w:rsidR="00223316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направленных на предотвращение порчи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муниципальных общественных интересов, а также прав граждан и юридических лиц в области использования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ценностей, являются: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бюджетами бюджетной системы Российской Федерации денежных средств от уплаты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налога и арендных платежей по договорам аренды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государственной и муниципальной собственности;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имущественных прав Российской Федерации, субъектов Российской Федерации, органов местного самоуправления, юридических лиц и граждан;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экологических условий;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участку как природному объекту;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администрирования 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налога; </w:t>
      </w:r>
    </w:p>
    <w:p w:rsidR="00223316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(несистемное) использование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участков;</w:t>
      </w: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экономического потенциала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ресурсов.</w:t>
      </w:r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56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Администрацией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112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реализовывались в соответствии с </w:t>
      </w:r>
      <w:r w:rsidRPr="009A256A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256A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56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56A">
        <w:rPr>
          <w:rFonts w:ascii="Times New Roman" w:hAnsi="Times New Roman" w:cs="Times New Roman"/>
          <w:sz w:val="28"/>
          <w:szCs w:val="28"/>
        </w:rPr>
        <w:t xml:space="preserve"> и Программой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</w:t>
      </w:r>
      <w:r w:rsidR="009B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  <w:r w:rsidRPr="009A256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9A256A">
        <w:rPr>
          <w:rFonts w:ascii="Times New Roman" w:hAnsi="Times New Roman" w:cs="Times New Roman"/>
          <w:sz w:val="28"/>
          <w:szCs w:val="28"/>
        </w:rPr>
        <w:t xml:space="preserve"> от </w:t>
      </w:r>
      <w:r w:rsidR="004D1611" w:rsidRPr="004D1611">
        <w:rPr>
          <w:rFonts w:ascii="Times New Roman" w:hAnsi="Times New Roman" w:cs="Times New Roman"/>
          <w:sz w:val="28"/>
          <w:szCs w:val="28"/>
        </w:rPr>
        <w:t>02.11. 2023 года   №442</w:t>
      </w:r>
      <w:bookmarkStart w:id="0" w:name="_GoBack"/>
      <w:bookmarkEnd w:id="0"/>
      <w:r w:rsidRPr="009A25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202</w:t>
      </w:r>
      <w:r w:rsidR="0001124C">
        <w:rPr>
          <w:rFonts w:ascii="Times New Roman" w:hAnsi="Times New Roman" w:cs="Times New Roman"/>
          <w:sz w:val="28"/>
          <w:szCs w:val="28"/>
        </w:rPr>
        <w:t>4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года системно проводились мероприятия по контролю без взаимодействия с контролируемыми лицами </w:t>
      </w:r>
      <w:r w:rsidRPr="009A256A">
        <w:rPr>
          <w:rFonts w:ascii="Times New Roman" w:hAnsi="Times New Roman" w:cs="Times New Roman"/>
          <w:sz w:val="28"/>
          <w:szCs w:val="28"/>
        </w:rPr>
        <w:lastRenderedPageBreak/>
        <w:t>посредством осуществления постоянного наблюдения за соблюдением требований земельного законодательства при размещении информации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9B470D">
        <w:rPr>
          <w:rFonts w:ascii="Times New Roman" w:hAnsi="Times New Roman" w:cs="Times New Roman"/>
          <w:sz w:val="28"/>
          <w:szCs w:val="28"/>
        </w:rPr>
        <w:t xml:space="preserve"> на </w:t>
      </w:r>
      <w:r w:rsidR="009B470D" w:rsidRPr="0096760E">
        <w:rPr>
          <w:rFonts w:ascii="Times New Roman" w:hAnsi="Times New Roman" w:cs="Times New Roman"/>
          <w:sz w:val="28"/>
          <w:szCs w:val="28"/>
        </w:rPr>
        <w:t>01.07.</w:t>
      </w:r>
      <w:r w:rsidRPr="0096760E">
        <w:rPr>
          <w:rFonts w:ascii="Times New Roman" w:hAnsi="Times New Roman" w:cs="Times New Roman"/>
          <w:sz w:val="28"/>
          <w:szCs w:val="28"/>
        </w:rPr>
        <w:t>202</w:t>
      </w:r>
      <w:r w:rsidR="0001124C" w:rsidRPr="0096760E">
        <w:rPr>
          <w:rFonts w:ascii="Times New Roman" w:hAnsi="Times New Roman" w:cs="Times New Roman"/>
          <w:sz w:val="28"/>
          <w:szCs w:val="28"/>
        </w:rPr>
        <w:t>4</w:t>
      </w:r>
      <w:r w:rsidRPr="0096760E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9B470D" w:rsidRPr="0096760E">
        <w:rPr>
          <w:rFonts w:ascii="Times New Roman" w:hAnsi="Times New Roman" w:cs="Times New Roman"/>
          <w:sz w:val="28"/>
          <w:szCs w:val="28"/>
        </w:rPr>
        <w:t>о</w:t>
      </w:r>
      <w:r w:rsidRPr="0096760E">
        <w:rPr>
          <w:rFonts w:ascii="Times New Roman" w:hAnsi="Times New Roman" w:cs="Times New Roman"/>
          <w:sz w:val="28"/>
          <w:szCs w:val="28"/>
        </w:rPr>
        <w:t xml:space="preserve"> </w:t>
      </w:r>
      <w:r w:rsidR="009B470D" w:rsidRPr="0096760E">
        <w:rPr>
          <w:rFonts w:ascii="Times New Roman" w:hAnsi="Times New Roman" w:cs="Times New Roman"/>
          <w:sz w:val="28"/>
          <w:szCs w:val="28"/>
        </w:rPr>
        <w:t>2</w:t>
      </w:r>
      <w:r w:rsidR="0096760E" w:rsidRPr="0096760E">
        <w:rPr>
          <w:rFonts w:ascii="Times New Roman" w:hAnsi="Times New Roman" w:cs="Times New Roman"/>
          <w:sz w:val="28"/>
          <w:szCs w:val="28"/>
        </w:rPr>
        <w:t>0</w:t>
      </w:r>
      <w:r w:rsidRPr="0096760E">
        <w:rPr>
          <w:rFonts w:ascii="Times New Roman" w:hAnsi="Times New Roman" w:cs="Times New Roman"/>
          <w:sz w:val="28"/>
          <w:szCs w:val="28"/>
        </w:rPr>
        <w:t xml:space="preserve"> </w:t>
      </w:r>
      <w:r w:rsidR="009B470D" w:rsidRPr="0096760E">
        <w:rPr>
          <w:rFonts w:ascii="Times New Roman" w:hAnsi="Times New Roman" w:cs="Times New Roman"/>
          <w:sz w:val="28"/>
          <w:szCs w:val="28"/>
        </w:rPr>
        <w:t>устных</w:t>
      </w:r>
      <w:r w:rsidR="009B470D">
        <w:rPr>
          <w:rFonts w:ascii="Times New Roman" w:hAnsi="Times New Roman" w:cs="Times New Roman"/>
          <w:sz w:val="28"/>
          <w:szCs w:val="28"/>
        </w:rPr>
        <w:t xml:space="preserve"> </w:t>
      </w:r>
      <w:r w:rsidRPr="009A256A">
        <w:rPr>
          <w:rFonts w:ascii="Times New Roman" w:hAnsi="Times New Roman" w:cs="Times New Roman"/>
          <w:sz w:val="28"/>
          <w:szCs w:val="28"/>
        </w:rPr>
        <w:t>консультирований контролируемых лиц.</w:t>
      </w:r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году Администрация в рамках осуществления муниципального земельного контроля планирует к проведению следующие профилактические мероприятия: а)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A256A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256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сети Интернет об изменениях земельного законодательства, посредством размещения руководств по соблюдению вышеуказанных требований, подготовки и публикации </w:t>
      </w:r>
      <w:r>
        <w:rPr>
          <w:rFonts w:ascii="Times New Roman" w:hAnsi="Times New Roman" w:cs="Times New Roman"/>
          <w:sz w:val="28"/>
          <w:szCs w:val="28"/>
        </w:rPr>
        <w:t>информации для граждан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соответствующем тематическом разделе данного сайта, а также посредством размещения общедоступных сведений в едином реестре видов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контроля и едином реестре контрольных (надзорных) мероприятий; б) консультирование контролируемых лиц и (или) их представителей  на личном приеме или по телефону, в ходе проведения профилактических либо контрольных мероприятий, также консультирование в письменной форме путем направления ответа</w:t>
      </w:r>
      <w:r w:rsidRPr="00AF3618">
        <w:t xml:space="preserve"> </w:t>
      </w:r>
      <w:r w:rsidRPr="00AF3618">
        <w:rPr>
          <w:rFonts w:ascii="Times New Roman" w:hAnsi="Times New Roman" w:cs="Times New Roman"/>
          <w:sz w:val="28"/>
          <w:szCs w:val="28"/>
        </w:rPr>
        <w:t>почтовым отправлением, электронным письмом с разъяснениями по существу поставленных в заявлении (обращении) вопросов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AD3824">
        <w:rPr>
          <w:rFonts w:ascii="Times New Roman" w:hAnsi="Times New Roman" w:cs="Times New Roman"/>
          <w:sz w:val="28"/>
          <w:szCs w:val="28"/>
        </w:rPr>
        <w:t>объявление предостережений о недопустимости нарушения требований земельного законодательства, в случае наличия сведений о готовящихся нарушениях требований земельного законодательства или признаках нарушений таких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316" w:rsidRPr="00AD3824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учетом запланированного на 202</w:t>
      </w:r>
      <w:r w:rsidR="008A01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объема профилактических мероприятий, ожидается повышение уровня информированности контролируемых лиц, что положительно скажется на динамике в урегулировании земельных правоотношений.</w:t>
      </w:r>
    </w:p>
    <w:p w:rsidR="00223316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План-график мероприятий по профилактике нарушений на 202</w:t>
      </w:r>
      <w:r w:rsidR="008A01F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965"/>
        <w:gridCol w:w="2227"/>
        <w:gridCol w:w="2108"/>
      </w:tblGrid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</w:tr>
      <w:tr w:rsidR="00351D4D" w:rsidRPr="00315CC8" w:rsidTr="0001124C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 </w:t>
            </w:r>
            <w:hyperlink r:id="rId11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Большеигнатовского муниципального района нормативных правовых актов, содержащих обязательные требования, требования, установленные муниципальными правовыми актами, проверяемые в ходе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муниципальному контролю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2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и размещение на </w:t>
            </w:r>
            <w:hyperlink r:id="rId13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8A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предостережений о недопустимости нарушения обязательных требований в соответствии с  Федеральным законом от 31.07.2020 N 248 -ФЗ "О государственном контроле (надзоре) и муниципальном контроле в Российской Федерации", если иной порядок не установлен </w:t>
            </w:r>
            <w:hyperlink r:id="rId14" w:anchor="/document/12164247/entry/0" w:history="1">
              <w:r w:rsidR="00351D4D"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</w:t>
            </w:r>
            <w:hyperlink r:id="rId15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информации о результатах осуществления муниципального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76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51D4D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требований земельного законодательства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B3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поступлении обращений)</w:t>
            </w:r>
          </w:p>
        </w:tc>
      </w:tr>
      <w:tr w:rsidR="00BB0483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B358AC" w:rsidRDefault="00BB0483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 виде муниципального земельного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1958FA" w:rsidRDefault="00BB0483" w:rsidP="000112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15 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B0483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Default="00BB0483" w:rsidP="00BB0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программы </w:t>
            </w:r>
            <w:r w:rsidRPr="0097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рисков причинения</w:t>
            </w:r>
            <w:proofErr w:type="gramEnd"/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вреда (ущерба) охраняемым законом ценностям</w:t>
            </w:r>
            <w:r w:rsidRPr="0097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на официальном сайте Администрации для общественных обсуждений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483" w:rsidRPr="00315CC8" w:rsidRDefault="00BB0483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8A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BB0483" w:rsidRPr="00315CC8" w:rsidTr="0001124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BB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программы профилактики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осуществлении</w:t>
            </w:r>
            <w:r w:rsidRPr="0097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земельного контроля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Большеигнатовского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4555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8A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 декабря 202</w:t>
            </w:r>
            <w:r w:rsidR="008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Отчетные показатели реализации программы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достижения целей программы профилактики нарушений</w:t>
      </w:r>
      <w:proofErr w:type="gramEnd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411"/>
        <w:gridCol w:w="3274"/>
      </w:tblGrid>
      <w:tr w:rsidR="00351D4D" w:rsidRPr="00315CC8" w:rsidTr="0001124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51D4D" w:rsidRPr="00315CC8" w:rsidTr="0001124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8A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51D4D" w:rsidRPr="00315CC8" w:rsidTr="0001124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 </w:t>
            </w:r>
            <w:hyperlink r:id="rId16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 муниципального контроля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1D4D" w:rsidRPr="00315CC8" w:rsidTr="0001124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1D4D" w:rsidRPr="00315CC8" w:rsidTr="0001124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51D4D" w:rsidRPr="00315CC8" w:rsidRDefault="00351D4D" w:rsidP="00351D4D"/>
    <w:p w:rsidR="00F01122" w:rsidRDefault="00F01122"/>
    <w:sectPr w:rsidR="00F01122" w:rsidSect="00317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08"/>
    <w:rsid w:val="0001124C"/>
    <w:rsid w:val="000156E7"/>
    <w:rsid w:val="001026FE"/>
    <w:rsid w:val="001852C1"/>
    <w:rsid w:val="001D2F9B"/>
    <w:rsid w:val="00203259"/>
    <w:rsid w:val="00223316"/>
    <w:rsid w:val="002243A8"/>
    <w:rsid w:val="00317319"/>
    <w:rsid w:val="00351D4D"/>
    <w:rsid w:val="004350F3"/>
    <w:rsid w:val="00483B8F"/>
    <w:rsid w:val="004D1611"/>
    <w:rsid w:val="005375C4"/>
    <w:rsid w:val="00544F5B"/>
    <w:rsid w:val="00646EFB"/>
    <w:rsid w:val="006708E1"/>
    <w:rsid w:val="006B3823"/>
    <w:rsid w:val="0072059B"/>
    <w:rsid w:val="007675EA"/>
    <w:rsid w:val="00785B2C"/>
    <w:rsid w:val="008A01F4"/>
    <w:rsid w:val="008B2708"/>
    <w:rsid w:val="008B6FDE"/>
    <w:rsid w:val="0096760E"/>
    <w:rsid w:val="009B470D"/>
    <w:rsid w:val="00B358AC"/>
    <w:rsid w:val="00BA353C"/>
    <w:rsid w:val="00BB0483"/>
    <w:rsid w:val="00C000D3"/>
    <w:rsid w:val="00D2544C"/>
    <w:rsid w:val="00D9052C"/>
    <w:rsid w:val="00E92B20"/>
    <w:rsid w:val="00F01122"/>
    <w:rsid w:val="00F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32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32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32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32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chamzinkar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mzinkarm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hamzinkar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lsheignatovskoe-r13.gosweb.gosuslugi.ru" TargetMode="External"/><Relationship Id="rId11" Type="http://schemas.openxmlformats.org/officeDocument/2006/relationships/hyperlink" Target="http://www.chamzinkarm.ru/" TargetMode="External"/><Relationship Id="rId5" Type="http://schemas.openxmlformats.org/officeDocument/2006/relationships/hyperlink" Target="https://bolsheignatovskoe-r13.gosweb.gosuslugi.ru" TargetMode="External"/><Relationship Id="rId15" Type="http://schemas.openxmlformats.org/officeDocument/2006/relationships/hyperlink" Target="http://www.chamzinkarm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CHERNOUSOVA</cp:lastModifiedBy>
  <cp:revision>30</cp:revision>
  <cp:lastPrinted>2023-09-22T07:20:00Z</cp:lastPrinted>
  <dcterms:created xsi:type="dcterms:W3CDTF">2021-09-29T12:59:00Z</dcterms:created>
  <dcterms:modified xsi:type="dcterms:W3CDTF">2024-11-07T10:01:00Z</dcterms:modified>
</cp:coreProperties>
</file>