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F8" w:rsidRDefault="009727F8" w:rsidP="009727F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9727F8" w:rsidRDefault="009727F8" w:rsidP="009727F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обобщения правоприменительной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727929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 год</w:t>
      </w:r>
    </w:p>
    <w:p w:rsidR="009727F8" w:rsidRDefault="009727F8" w:rsidP="009727F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Настоящие Итоги обобщения правоприменительной практики осуществления муниципального контроля на территории </w:t>
      </w:r>
      <w:r w:rsidR="00727929">
        <w:rPr>
          <w:rFonts w:cs="Times New Roman"/>
          <w:sz w:val="28"/>
          <w:szCs w:val="28"/>
        </w:rPr>
        <w:t>Большеигнатовского муниципального района Республики Мордовия</w:t>
      </w:r>
      <w:r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2024 год (далее – Обзор практики) разработан в соответствии с частью 2 статьи 47 Федерального закона</w:t>
      </w:r>
      <w:proofErr w:type="gramEnd"/>
      <w:r>
        <w:rPr>
          <w:rFonts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контроле», в целях профилактики нарушений юридическими лицами и индивидуальными предпринимателями обязательных требований.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обеспечение доступности сведений о практике осущес</w:t>
      </w:r>
      <w:r w:rsidR="00321940">
        <w:rPr>
          <w:rFonts w:cs="Times New Roman"/>
          <w:sz w:val="28"/>
          <w:szCs w:val="28"/>
        </w:rPr>
        <w:t>твления муниципального контроля;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9727F8" w:rsidRDefault="009727F8" w:rsidP="009727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727F8" w:rsidRDefault="009727F8" w:rsidP="009727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727F8" w:rsidRDefault="009727F8" w:rsidP="009727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727F8" w:rsidRDefault="009727F8" w:rsidP="009727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9727F8" w:rsidRDefault="009727F8" w:rsidP="009727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Программа профилактики правонарушений, осуществляемой органом муниципального контроля – администрацией </w:t>
      </w:r>
      <w:r w:rsidR="00321940">
        <w:rPr>
          <w:rFonts w:cs="Times New Roman"/>
          <w:sz w:val="28"/>
          <w:szCs w:val="28"/>
        </w:rPr>
        <w:t xml:space="preserve">Большеигнатовского муниципального района Республики Мордовия </w:t>
      </w:r>
      <w:r>
        <w:rPr>
          <w:rFonts w:cs="Times New Roman"/>
          <w:sz w:val="28"/>
          <w:szCs w:val="28"/>
        </w:rPr>
        <w:t xml:space="preserve">утверждается на каждый год постановлением Администрации </w:t>
      </w:r>
      <w:r w:rsidR="00321940">
        <w:rPr>
          <w:rFonts w:cs="Times New Roman"/>
          <w:sz w:val="28"/>
          <w:szCs w:val="28"/>
        </w:rPr>
        <w:t>Большеигнатовского муниципального района Республики Мордовия.</w:t>
      </w:r>
      <w:bookmarkStart w:id="0" w:name="_GoBack"/>
      <w:bookmarkEnd w:id="0"/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со с</w:t>
      </w:r>
      <w:r>
        <w:rPr>
          <w:rFonts w:cs="Times New Roman"/>
          <w:bCs/>
          <w:sz w:val="28"/>
          <w:szCs w:val="28"/>
        </w:rPr>
        <w:t xml:space="preserve">татьей 22 </w:t>
      </w:r>
      <w:r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>
        <w:rPr>
          <w:rFonts w:cs="Times New Roman"/>
          <w:sz w:val="28"/>
          <w:szCs w:val="28"/>
        </w:rPr>
        <w:t>) охраняемым законом ценностям.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9727F8" w:rsidRDefault="009727F8" w:rsidP="009727F8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2024 году контрольные (надзорные) мероприятия в рамках осуществления муниципального контроля не проводились в связи с мораторием, установленным </w:t>
      </w:r>
      <w:r>
        <w:rPr>
          <w:rFonts w:cs="Times New Roman"/>
          <w:sz w:val="28"/>
          <w:szCs w:val="28"/>
        </w:rPr>
        <w:t>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Заявлений и обращений не поступало в 2024 году.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2024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судебные органы не обращались.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9727F8" w:rsidRDefault="009727F8" w:rsidP="009727F8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Деятельность муниципального контроля в 2024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</w:t>
      </w:r>
      <w:r>
        <w:rPr>
          <w:rFonts w:cs="Times New Roman"/>
          <w:sz w:val="28"/>
          <w:szCs w:val="28"/>
        </w:rPr>
        <w:lastRenderedPageBreak/>
        <w:t>укреплению законности и предупреждению правонарушений в определенной сфере.</w:t>
      </w:r>
    </w:p>
    <w:p w:rsidR="009727F8" w:rsidRDefault="009727F8" w:rsidP="009727F8"/>
    <w:p w:rsidR="00C62367" w:rsidRDefault="00C62367"/>
    <w:sectPr w:rsidR="00C62367" w:rsidSect="00C6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8"/>
    <w:rsid w:val="00321940"/>
    <w:rsid w:val="004F30EB"/>
    <w:rsid w:val="005128A6"/>
    <w:rsid w:val="00727929"/>
    <w:rsid w:val="0082797B"/>
    <w:rsid w:val="009727F8"/>
    <w:rsid w:val="00C62367"/>
    <w:rsid w:val="00E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F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qFormat/>
    <w:rsid w:val="0082797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72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F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qFormat/>
    <w:rsid w:val="0082797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72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2025-04-23T06:03:00Z</dcterms:created>
  <dcterms:modified xsi:type="dcterms:W3CDTF">2025-04-23T06:44:00Z</dcterms:modified>
</cp:coreProperties>
</file>