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40" w:rsidRPr="00B34740" w:rsidRDefault="00B34740" w:rsidP="00B34740">
      <w:pPr>
        <w:tabs>
          <w:tab w:val="left" w:pos="5670"/>
          <w:tab w:val="left" w:pos="6663"/>
          <w:tab w:val="left" w:pos="7513"/>
          <w:tab w:val="left" w:pos="7938"/>
        </w:tabs>
        <w:rPr>
          <w:rFonts w:ascii="Times New Roman" w:hAnsi="Times New Roman" w:cs="Times New Roman"/>
          <w:b/>
          <w:noProof/>
          <w:sz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34740"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40" w:rsidRPr="00B34740" w:rsidRDefault="00B34740" w:rsidP="00B34740">
      <w:pPr>
        <w:tabs>
          <w:tab w:val="left" w:pos="5670"/>
          <w:tab w:val="left" w:pos="6663"/>
          <w:tab w:val="left" w:pos="7513"/>
          <w:tab w:val="left" w:pos="7938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</w:t>
      </w:r>
      <w:r w:rsidRPr="00B34740">
        <w:rPr>
          <w:rFonts w:ascii="Times New Roman" w:hAnsi="Times New Roman" w:cs="Times New Roman"/>
          <w:b/>
          <w:sz w:val="40"/>
        </w:rPr>
        <w:t>Администрация Большеигнатовского муниципального района Республики  Мордовия</w:t>
      </w:r>
    </w:p>
    <w:p w:rsidR="00B34740" w:rsidRPr="00B34740" w:rsidRDefault="00B34740" w:rsidP="00CD1E70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B34740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CD1E70" w:rsidRDefault="00CD1E70" w:rsidP="00CD1E70">
      <w:pPr>
        <w:tabs>
          <w:tab w:val="center" w:pos="4677"/>
        </w:tabs>
        <w:spacing w:line="240" w:lineRule="auto"/>
        <w:rPr>
          <w:sz w:val="36"/>
          <w:szCs w:val="36"/>
        </w:rPr>
      </w:pPr>
    </w:p>
    <w:p w:rsidR="00B34740" w:rsidRPr="00CD1E70" w:rsidRDefault="00B34740" w:rsidP="000E76CA">
      <w:pPr>
        <w:tabs>
          <w:tab w:val="center" w:pos="4677"/>
        </w:tabs>
        <w:spacing w:line="240" w:lineRule="auto"/>
        <w:ind w:left="-284"/>
        <w:rPr>
          <w:rFonts w:ascii="Times New Roman" w:hAnsi="Times New Roman" w:cs="Times New Roman"/>
          <w:sz w:val="28"/>
        </w:rPr>
      </w:pPr>
      <w:r w:rsidRPr="0009521B">
        <w:rPr>
          <w:rFonts w:ascii="Times New Roman" w:hAnsi="Times New Roman" w:cs="Times New Roman"/>
          <w:sz w:val="28"/>
        </w:rPr>
        <w:t xml:space="preserve"> </w:t>
      </w:r>
      <w:r w:rsidR="006706D7" w:rsidRPr="0009521B">
        <w:rPr>
          <w:rFonts w:ascii="Times New Roman" w:hAnsi="Times New Roman" w:cs="Times New Roman"/>
          <w:sz w:val="28"/>
        </w:rPr>
        <w:t xml:space="preserve">       </w:t>
      </w:r>
      <w:r w:rsidR="0009521B" w:rsidRPr="0009521B">
        <w:rPr>
          <w:rFonts w:ascii="Times New Roman" w:hAnsi="Times New Roman" w:cs="Times New Roman"/>
          <w:sz w:val="28"/>
        </w:rPr>
        <w:t>От</w:t>
      </w:r>
      <w:r w:rsidR="0009521B">
        <w:rPr>
          <w:sz w:val="28"/>
        </w:rPr>
        <w:t xml:space="preserve"> </w:t>
      </w:r>
      <w:r w:rsidR="0009521B">
        <w:rPr>
          <w:rFonts w:ascii="Times New Roman" w:hAnsi="Times New Roman" w:cs="Times New Roman"/>
          <w:sz w:val="28"/>
        </w:rPr>
        <w:t>05</w:t>
      </w:r>
      <w:r w:rsidR="001C7D72">
        <w:rPr>
          <w:rFonts w:ascii="Times New Roman" w:hAnsi="Times New Roman" w:cs="Times New Roman"/>
          <w:sz w:val="28"/>
        </w:rPr>
        <w:t xml:space="preserve"> </w:t>
      </w:r>
      <w:r w:rsidR="00F00E6A">
        <w:rPr>
          <w:rFonts w:ascii="Times New Roman" w:hAnsi="Times New Roman" w:cs="Times New Roman"/>
          <w:sz w:val="28"/>
        </w:rPr>
        <w:t xml:space="preserve"> </w:t>
      </w:r>
      <w:r w:rsidR="001669F2">
        <w:rPr>
          <w:rFonts w:ascii="Times New Roman" w:hAnsi="Times New Roman" w:cs="Times New Roman"/>
          <w:sz w:val="28"/>
        </w:rPr>
        <w:t>апреля</w:t>
      </w:r>
      <w:r w:rsidR="000001FD">
        <w:rPr>
          <w:rFonts w:ascii="Times New Roman" w:hAnsi="Times New Roman" w:cs="Times New Roman"/>
          <w:sz w:val="28"/>
        </w:rPr>
        <w:t xml:space="preserve">  </w:t>
      </w:r>
      <w:r w:rsidR="000E76CA">
        <w:rPr>
          <w:rFonts w:ascii="Times New Roman" w:hAnsi="Times New Roman" w:cs="Times New Roman"/>
          <w:sz w:val="28"/>
        </w:rPr>
        <w:t>202</w:t>
      </w:r>
      <w:r w:rsidR="001669F2">
        <w:rPr>
          <w:rFonts w:ascii="Times New Roman" w:hAnsi="Times New Roman" w:cs="Times New Roman"/>
          <w:sz w:val="28"/>
        </w:rPr>
        <w:t>3</w:t>
      </w:r>
      <w:r w:rsidRPr="00B34740">
        <w:rPr>
          <w:rFonts w:ascii="Times New Roman" w:hAnsi="Times New Roman" w:cs="Times New Roman"/>
          <w:sz w:val="28"/>
        </w:rPr>
        <w:t xml:space="preserve"> г.                                                            </w:t>
      </w:r>
      <w:r w:rsidR="001C7D72">
        <w:rPr>
          <w:rFonts w:ascii="Times New Roman" w:hAnsi="Times New Roman" w:cs="Times New Roman"/>
          <w:sz w:val="28"/>
        </w:rPr>
        <w:t xml:space="preserve">  </w:t>
      </w:r>
      <w:r w:rsidR="000E76CA">
        <w:rPr>
          <w:rFonts w:ascii="Times New Roman" w:hAnsi="Times New Roman" w:cs="Times New Roman"/>
          <w:sz w:val="28"/>
        </w:rPr>
        <w:t xml:space="preserve">   </w:t>
      </w:r>
      <w:r w:rsidR="001C7D72">
        <w:rPr>
          <w:rFonts w:ascii="Times New Roman" w:hAnsi="Times New Roman" w:cs="Times New Roman"/>
          <w:sz w:val="28"/>
        </w:rPr>
        <w:t xml:space="preserve">    </w:t>
      </w:r>
      <w:r w:rsidR="006706D7">
        <w:rPr>
          <w:rFonts w:ascii="Times New Roman" w:hAnsi="Times New Roman" w:cs="Times New Roman"/>
          <w:sz w:val="28"/>
        </w:rPr>
        <w:t xml:space="preserve"> </w:t>
      </w:r>
      <w:r w:rsidR="000001FD">
        <w:rPr>
          <w:rFonts w:ascii="Times New Roman" w:hAnsi="Times New Roman" w:cs="Times New Roman"/>
          <w:sz w:val="28"/>
        </w:rPr>
        <w:t xml:space="preserve">     </w:t>
      </w:r>
      <w:r w:rsidR="001C7D72">
        <w:rPr>
          <w:rFonts w:ascii="Times New Roman" w:hAnsi="Times New Roman" w:cs="Times New Roman"/>
          <w:sz w:val="28"/>
        </w:rPr>
        <w:t xml:space="preserve"> </w:t>
      </w:r>
      <w:r w:rsidRPr="00B34740">
        <w:rPr>
          <w:rFonts w:ascii="Times New Roman" w:hAnsi="Times New Roman" w:cs="Times New Roman"/>
          <w:sz w:val="28"/>
        </w:rPr>
        <w:t xml:space="preserve">  № </w:t>
      </w:r>
      <w:r w:rsidR="000E76CA">
        <w:rPr>
          <w:rFonts w:ascii="Times New Roman" w:hAnsi="Times New Roman" w:cs="Times New Roman"/>
          <w:sz w:val="28"/>
        </w:rPr>
        <w:t xml:space="preserve"> </w:t>
      </w:r>
      <w:r w:rsidR="0009521B">
        <w:rPr>
          <w:rFonts w:ascii="Times New Roman" w:hAnsi="Times New Roman" w:cs="Times New Roman"/>
          <w:sz w:val="28"/>
        </w:rPr>
        <w:t>175</w:t>
      </w:r>
    </w:p>
    <w:p w:rsidR="00CD1E70" w:rsidRPr="00CD1E70" w:rsidRDefault="00B34740" w:rsidP="00CD1E70">
      <w:pPr>
        <w:jc w:val="center"/>
        <w:rPr>
          <w:rFonts w:ascii="Times New Roman" w:hAnsi="Times New Roman" w:cs="Times New Roman"/>
        </w:rPr>
      </w:pPr>
      <w:r w:rsidRPr="00B34740">
        <w:rPr>
          <w:rFonts w:ascii="Times New Roman" w:hAnsi="Times New Roman" w:cs="Times New Roman"/>
        </w:rPr>
        <w:t>с. Большое Игнатово</w:t>
      </w:r>
      <w:r w:rsidR="008B74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E76CA" w:rsidRDefault="000E76CA" w:rsidP="001669F2">
      <w:pPr>
        <w:spacing w:after="0" w:line="240" w:lineRule="auto"/>
        <w:ind w:left="-11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0E76CA" w:rsidRDefault="000E76CA" w:rsidP="001669F2">
      <w:pPr>
        <w:spacing w:after="0" w:line="240" w:lineRule="auto"/>
        <w:ind w:left="-11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>Большеигнатовского муниципального района Республики</w:t>
      </w:r>
    </w:p>
    <w:p w:rsidR="000E76CA" w:rsidRDefault="000E76CA" w:rsidP="001669F2">
      <w:pPr>
        <w:spacing w:after="0" w:line="240" w:lineRule="auto"/>
        <w:ind w:left="-11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>Мордовия от 26.11.2018г. № 456 «</w:t>
      </w:r>
      <w:r w:rsidR="00B34740" w:rsidRPr="00B34740">
        <w:rPr>
          <w:rFonts w:ascii="Times New Roman" w:eastAsia="Times New Roman" w:hAnsi="Times New Roman" w:cs="Times New Roman"/>
          <w:sz w:val="28"/>
          <w:szCs w:val="28"/>
        </w:rPr>
        <w:t>О создании Комиссии</w:t>
      </w:r>
    </w:p>
    <w:p w:rsidR="000E76CA" w:rsidRDefault="000E76CA" w:rsidP="001669F2">
      <w:pPr>
        <w:spacing w:after="0" w:line="240" w:lineRule="auto"/>
        <w:ind w:left="-11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4740" w:rsidRPr="00B34740">
        <w:rPr>
          <w:rFonts w:ascii="Times New Roman" w:eastAsia="Times New Roman" w:hAnsi="Times New Roman" w:cs="Times New Roman"/>
          <w:sz w:val="28"/>
          <w:szCs w:val="28"/>
        </w:rPr>
        <w:t>по разработке схемы размещения контейнерных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740" w:rsidRPr="00B34740">
        <w:rPr>
          <w:rFonts w:ascii="Times New Roman" w:eastAsia="Times New Roman" w:hAnsi="Times New Roman" w:cs="Times New Roman"/>
          <w:sz w:val="28"/>
          <w:szCs w:val="28"/>
        </w:rPr>
        <w:t xml:space="preserve">площадок </w:t>
      </w:r>
    </w:p>
    <w:p w:rsidR="000E76CA" w:rsidRDefault="000E76CA" w:rsidP="001669F2">
      <w:pPr>
        <w:spacing w:after="0" w:line="240" w:lineRule="auto"/>
        <w:ind w:left="-11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4740" w:rsidRPr="00B34740">
        <w:rPr>
          <w:rFonts w:ascii="Times New Roman" w:eastAsia="Times New Roman" w:hAnsi="Times New Roman" w:cs="Times New Roman"/>
          <w:sz w:val="28"/>
          <w:szCs w:val="28"/>
        </w:rPr>
        <w:t xml:space="preserve">для сбора твердых </w:t>
      </w:r>
      <w:r w:rsidR="00B50D13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740" w:rsidRPr="00B34740">
        <w:rPr>
          <w:rFonts w:ascii="Times New Roman" w:eastAsia="Times New Roman" w:hAnsi="Times New Roman" w:cs="Times New Roman"/>
          <w:sz w:val="28"/>
          <w:szCs w:val="28"/>
        </w:rPr>
        <w:t xml:space="preserve">отходов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76CA" w:rsidRDefault="000E76CA" w:rsidP="001669F2">
      <w:pPr>
        <w:spacing w:after="0" w:line="240" w:lineRule="auto"/>
        <w:ind w:left="-11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4740" w:rsidRPr="00B34740"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4740" w:rsidRPr="00B3474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34740">
        <w:rPr>
          <w:rFonts w:ascii="Times New Roman" w:eastAsia="Times New Roman" w:hAnsi="Times New Roman" w:cs="Times New Roman"/>
          <w:sz w:val="28"/>
          <w:szCs w:val="28"/>
        </w:rPr>
        <w:t xml:space="preserve"> Большеигнатовского</w:t>
      </w:r>
    </w:p>
    <w:p w:rsidR="00B34740" w:rsidRDefault="000E76CA" w:rsidP="001669F2">
      <w:pPr>
        <w:spacing w:after="0" w:line="240" w:lineRule="auto"/>
        <w:ind w:left="-11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4740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B2607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Мордовия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D13">
        <w:rPr>
          <w:rFonts w:ascii="Times New Roman" w:eastAsia="Times New Roman" w:hAnsi="Times New Roman" w:cs="Times New Roman"/>
          <w:sz w:val="28"/>
          <w:szCs w:val="28"/>
        </w:rPr>
        <w:t>и утвержденное Положение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E76CA" w:rsidRDefault="00B34740" w:rsidP="00B34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34740" w:rsidRPr="000E76CA" w:rsidRDefault="00F10A62" w:rsidP="001669F2">
      <w:pPr>
        <w:spacing w:before="120" w:after="100" w:afterAutospacing="1" w:line="240" w:lineRule="auto"/>
        <w:ind w:left="113" w:right="113" w:firstLine="141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6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B47F7">
        <w:rPr>
          <w:rFonts w:ascii="Times New Roman" w:eastAsia="Calibri" w:hAnsi="Times New Roman" w:cs="Times New Roman"/>
          <w:sz w:val="28"/>
          <w:szCs w:val="28"/>
        </w:rPr>
        <w:t>А</w:t>
      </w:r>
      <w:r w:rsidR="00B34740" w:rsidRPr="00B34740">
        <w:rPr>
          <w:rFonts w:ascii="Times New Roman" w:eastAsia="Calibri" w:hAnsi="Times New Roman" w:cs="Times New Roman"/>
          <w:sz w:val="28"/>
          <w:szCs w:val="28"/>
        </w:rPr>
        <w:t xml:space="preserve">дминистрация Большеигнатовского муниципального района  </w:t>
      </w:r>
      <w:r w:rsidR="00B34740" w:rsidRPr="00B3474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34740" w:rsidRPr="00B34740">
        <w:rPr>
          <w:rFonts w:ascii="Times New Roman" w:eastAsia="Calibri" w:hAnsi="Times New Roman" w:cs="Times New Roman"/>
          <w:b/>
          <w:bCs/>
          <w:sz w:val="28"/>
          <w:szCs w:val="28"/>
        </w:rPr>
        <w:t>остановляет</w:t>
      </w:r>
      <w:r w:rsidR="00B34740" w:rsidRPr="00B34740">
        <w:rPr>
          <w:rFonts w:ascii="Times New Roman" w:eastAsia="Calibri" w:hAnsi="Times New Roman" w:cs="Times New Roman"/>
          <w:bCs/>
          <w:sz w:val="32"/>
          <w:szCs w:val="32"/>
        </w:rPr>
        <w:t>:</w:t>
      </w:r>
      <w:bookmarkStart w:id="0" w:name="_GoBack"/>
      <w:bookmarkEnd w:id="0"/>
    </w:p>
    <w:p w:rsidR="004B47F7" w:rsidRDefault="000E76CA" w:rsidP="001669F2">
      <w:pPr>
        <w:spacing w:before="120" w:after="100" w:afterAutospacing="1" w:line="240" w:lineRule="auto"/>
        <w:ind w:left="113" w:right="113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50D13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B50D13" w:rsidRPr="00B26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>Внести в состав комиссии по разработке схемы размещения контейнерных площадок для сбора твердых коммунальных отходов на территории Большеигнатовского</w:t>
      </w:r>
      <w:r w:rsidR="00B50D13" w:rsidRPr="00B347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Большеигнатовского муниципального района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 w:rsidR="00CE13FE">
        <w:rPr>
          <w:rFonts w:ascii="Times New Roman" w:eastAsia="Times New Roman" w:hAnsi="Times New Roman" w:cs="Times New Roman"/>
          <w:sz w:val="28"/>
          <w:szCs w:val="28"/>
        </w:rPr>
        <w:t xml:space="preserve">спублики Мордовия, утвержденный 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Большеигнатовского муниципального района Республики Мордовия от 26.11.2018г. № 456 «</w:t>
      </w:r>
      <w:r w:rsidR="004B47F7" w:rsidRPr="00B34740">
        <w:rPr>
          <w:rFonts w:ascii="Times New Roman" w:eastAsia="Times New Roman" w:hAnsi="Times New Roman" w:cs="Times New Roman"/>
          <w:sz w:val="28"/>
          <w:szCs w:val="28"/>
        </w:rPr>
        <w:t>О создании Комиссии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F7" w:rsidRPr="00B34740">
        <w:rPr>
          <w:rFonts w:ascii="Times New Roman" w:eastAsia="Times New Roman" w:hAnsi="Times New Roman" w:cs="Times New Roman"/>
          <w:sz w:val="28"/>
          <w:szCs w:val="28"/>
        </w:rPr>
        <w:t>по разработке схемы размещения контейнерных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F7" w:rsidRPr="00B34740">
        <w:rPr>
          <w:rFonts w:ascii="Times New Roman" w:eastAsia="Times New Roman" w:hAnsi="Times New Roman" w:cs="Times New Roman"/>
          <w:sz w:val="28"/>
          <w:szCs w:val="28"/>
        </w:rPr>
        <w:t xml:space="preserve">площадок 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F7" w:rsidRPr="00B34740">
        <w:rPr>
          <w:rFonts w:ascii="Times New Roman" w:eastAsia="Times New Roman" w:hAnsi="Times New Roman" w:cs="Times New Roman"/>
          <w:sz w:val="28"/>
          <w:szCs w:val="28"/>
        </w:rPr>
        <w:t xml:space="preserve">для сбора твердых 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</w:t>
      </w:r>
      <w:r w:rsidR="004B47F7" w:rsidRPr="00B34740">
        <w:rPr>
          <w:rFonts w:ascii="Times New Roman" w:eastAsia="Times New Roman" w:hAnsi="Times New Roman" w:cs="Times New Roman"/>
          <w:sz w:val="28"/>
          <w:szCs w:val="28"/>
        </w:rPr>
        <w:t xml:space="preserve">отходов на территории 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F7" w:rsidRPr="00B34740"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7F7" w:rsidRPr="00B3474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4B47F7">
        <w:rPr>
          <w:rFonts w:ascii="Times New Roman" w:eastAsia="Times New Roman" w:hAnsi="Times New Roman" w:cs="Times New Roman"/>
          <w:sz w:val="28"/>
          <w:szCs w:val="28"/>
        </w:rPr>
        <w:t xml:space="preserve"> Большеигнатовского муниципального района Республики Мордовия и утвержденное Положение»</w:t>
      </w:r>
      <w:r>
        <w:rPr>
          <w:rFonts w:ascii="Times New Roman" w:eastAsia="Times New Roman" w:hAnsi="Times New Roman" w:cs="Times New Roman"/>
          <w:sz w:val="28"/>
          <w:szCs w:val="28"/>
        </w:rPr>
        <w:t>, изменения следующего содержания:</w:t>
      </w:r>
    </w:p>
    <w:p w:rsidR="001669F2" w:rsidRDefault="000E76CA" w:rsidP="001669F2">
      <w:pPr>
        <w:spacing w:before="120" w:after="100" w:afterAutospacing="1" w:line="240" w:lineRule="auto"/>
        <w:ind w:left="113" w:right="11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</w:t>
      </w:r>
      <w:r w:rsidR="00CE13FE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0E76C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CE13FE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Pr="000E76CA">
        <w:rPr>
          <w:rFonts w:ascii="Times New Roman" w:eastAsia="Times New Roman" w:hAnsi="Times New Roman" w:cs="Times New Roman"/>
          <w:sz w:val="28"/>
          <w:szCs w:val="24"/>
          <w:lang w:eastAsia="ar-SA"/>
        </w:rPr>
        <w:t>лова «</w:t>
      </w:r>
      <w:proofErr w:type="spellStart"/>
      <w:r w:rsidR="001669F2" w:rsidRPr="001669F2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Левщанов</w:t>
      </w:r>
      <w:proofErr w:type="spellEnd"/>
      <w:r w:rsidR="001669F2" w:rsidRPr="00166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Алексей Михайлович</w:t>
      </w:r>
      <w:r w:rsidR="00166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="001669F2" w:rsidRPr="001669F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заместитель главы Большеигн</w:t>
      </w:r>
      <w:r w:rsidR="001669F2">
        <w:rPr>
          <w:rFonts w:ascii="Times New Roman" w:eastAsiaTheme="minorHAnsi" w:hAnsi="Times New Roman" w:cs="Times New Roman"/>
          <w:sz w:val="28"/>
          <w:szCs w:val="28"/>
          <w:lang w:eastAsia="en-US"/>
        </w:rPr>
        <w:t>атовского муниципального района</w:t>
      </w:r>
      <w:r w:rsidR="001669F2" w:rsidRPr="00166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вопросам энергетики,</w:t>
      </w:r>
      <w:r w:rsidR="00166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строительства и </w:t>
      </w:r>
      <w:proofErr w:type="spellStart"/>
      <w:r w:rsidR="001669F2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</w:t>
      </w:r>
      <w:proofErr w:type="spellEnd"/>
      <w:r w:rsidR="00166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69F2" w:rsidRPr="001669F2">
        <w:rPr>
          <w:rFonts w:ascii="Times New Roman" w:eastAsiaTheme="minorHAnsi" w:hAnsi="Times New Roman" w:cs="Times New Roman"/>
          <w:sz w:val="28"/>
          <w:szCs w:val="28"/>
          <w:lang w:eastAsia="en-US"/>
        </w:rPr>
        <w:t>– коммун</w:t>
      </w:r>
      <w:r w:rsidR="001669F2">
        <w:rPr>
          <w:rFonts w:ascii="Times New Roman" w:eastAsiaTheme="minorHAnsi" w:hAnsi="Times New Roman" w:cs="Times New Roman"/>
          <w:sz w:val="28"/>
          <w:szCs w:val="28"/>
          <w:lang w:eastAsia="en-US"/>
        </w:rPr>
        <w:t>ального хозяйства</w:t>
      </w:r>
      <w:r w:rsidRPr="001669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1669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E76C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словами:</w:t>
      </w:r>
    </w:p>
    <w:p w:rsidR="00CD1E70" w:rsidRPr="001669F2" w:rsidRDefault="001669F2" w:rsidP="001669F2">
      <w:pPr>
        <w:spacing w:before="120" w:after="100" w:afterAutospacing="1" w:line="240" w:lineRule="auto"/>
        <w:ind w:left="113" w:right="113"/>
        <w:contextualSpacing/>
        <w:mirrorIndents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0E76CA" w:rsidRPr="000E76C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1669F2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Левщанов</w:t>
      </w:r>
      <w:proofErr w:type="spellEnd"/>
      <w:r w:rsidRPr="00166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Алексей Михайлович 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ервый заместитель 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Большеигнатовского муниципального района  по вопросам строительства,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жилищно-коммунального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хозяйства и перспективного развития.</w:t>
      </w:r>
    </w:p>
    <w:p w:rsidR="001669F2" w:rsidRPr="00844FE1" w:rsidRDefault="000E76CA" w:rsidP="001669F2">
      <w:pPr>
        <w:spacing w:before="120" w:after="100" w:afterAutospacing="1" w:line="240" w:lineRule="auto"/>
        <w:ind w:left="113" w:right="113"/>
        <w:contextualSpacing/>
        <w:mirrorIndents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0E7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 </w:t>
      </w:r>
      <w:r w:rsidR="001669F2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Настоящее поста</w:t>
      </w:r>
      <w:r w:rsidR="001669F2">
        <w:rPr>
          <w:rFonts w:ascii="Times New Roman" w:eastAsia="Times New Roman" w:hAnsi="Times New Roman" w:cs="Times New Roman"/>
          <w:bCs/>
          <w:iCs/>
          <w:sz w:val="28"/>
          <w:szCs w:val="28"/>
        </w:rPr>
        <w:t>новление вступает в силу после дня</w:t>
      </w:r>
      <w:r w:rsidR="001669F2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официального опубликования</w:t>
      </w:r>
      <w:r w:rsidR="001669F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(обнародования)</w:t>
      </w:r>
      <w:r w:rsidR="001669F2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1669F2" w:rsidRDefault="001669F2" w:rsidP="00166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69F2" w:rsidRPr="00844FE1" w:rsidRDefault="001669F2" w:rsidP="00C5270B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Первый заместитель Главы Большеигнатовского </w:t>
      </w:r>
    </w:p>
    <w:p w:rsidR="001669F2" w:rsidRPr="00844FE1" w:rsidRDefault="001669F2" w:rsidP="00166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по вопросам строительства,</w:t>
      </w:r>
    </w:p>
    <w:p w:rsidR="001669F2" w:rsidRPr="00844FE1" w:rsidRDefault="001669F2" w:rsidP="00166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жилищно-коммунального хозяйства и перспективного</w:t>
      </w:r>
    </w:p>
    <w:p w:rsidR="001669F2" w:rsidRPr="004A128D" w:rsidRDefault="001669F2" w:rsidP="00166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Левщанов</w:t>
      </w:r>
      <w:proofErr w:type="spellEnd"/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73737A" w:rsidRPr="0073737A" w:rsidRDefault="0073737A" w:rsidP="001669F2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76CA" w:rsidRPr="000E76CA" w:rsidRDefault="000E76CA" w:rsidP="000E76CA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sectPr w:rsidR="000E76CA" w:rsidRPr="000E76CA" w:rsidSect="000E76CA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6B08"/>
    <w:multiLevelType w:val="hybridMultilevel"/>
    <w:tmpl w:val="BAEEEE62"/>
    <w:lvl w:ilvl="0" w:tplc="FB98B002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BF732CB"/>
    <w:multiLevelType w:val="hybridMultilevel"/>
    <w:tmpl w:val="39A4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91867"/>
    <w:multiLevelType w:val="hybridMultilevel"/>
    <w:tmpl w:val="A5C6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05E82"/>
    <w:multiLevelType w:val="hybridMultilevel"/>
    <w:tmpl w:val="D1AEB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043129"/>
    <w:multiLevelType w:val="hybridMultilevel"/>
    <w:tmpl w:val="5CFCB8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40"/>
    <w:rsid w:val="000001FD"/>
    <w:rsid w:val="00077EEF"/>
    <w:rsid w:val="0009521B"/>
    <w:rsid w:val="000A33F1"/>
    <w:rsid w:val="000B5C49"/>
    <w:rsid w:val="000E76CA"/>
    <w:rsid w:val="001669F2"/>
    <w:rsid w:val="001820A2"/>
    <w:rsid w:val="001C7D72"/>
    <w:rsid w:val="002A451B"/>
    <w:rsid w:val="00327FD6"/>
    <w:rsid w:val="00415EB0"/>
    <w:rsid w:val="004B47F7"/>
    <w:rsid w:val="004E68BE"/>
    <w:rsid w:val="0064484F"/>
    <w:rsid w:val="006706D7"/>
    <w:rsid w:val="006A61A0"/>
    <w:rsid w:val="007220D4"/>
    <w:rsid w:val="0073737A"/>
    <w:rsid w:val="008B7421"/>
    <w:rsid w:val="008E3B15"/>
    <w:rsid w:val="00954C6C"/>
    <w:rsid w:val="00B26072"/>
    <w:rsid w:val="00B34740"/>
    <w:rsid w:val="00B50D13"/>
    <w:rsid w:val="00C5270B"/>
    <w:rsid w:val="00C53D72"/>
    <w:rsid w:val="00C64CD2"/>
    <w:rsid w:val="00CA7297"/>
    <w:rsid w:val="00CD1E70"/>
    <w:rsid w:val="00CE13FE"/>
    <w:rsid w:val="00D95E8B"/>
    <w:rsid w:val="00E600CF"/>
    <w:rsid w:val="00F00E6A"/>
    <w:rsid w:val="00F1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4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7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4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3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4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4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7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4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3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2084-B10D-4613-A2E7-A725F3C8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2</cp:revision>
  <cp:lastPrinted>2023-04-05T09:21:00Z</cp:lastPrinted>
  <dcterms:created xsi:type="dcterms:W3CDTF">2023-05-02T09:44:00Z</dcterms:created>
  <dcterms:modified xsi:type="dcterms:W3CDTF">2023-05-02T09:44:00Z</dcterms:modified>
</cp:coreProperties>
</file>