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215" w:rsidRPr="00DC7215" w:rsidRDefault="00DC7215" w:rsidP="00DC7215">
      <w:pPr>
        <w:shd w:val="clear" w:color="auto" w:fill="FFFFFF"/>
        <w:spacing w:after="0" w:line="240" w:lineRule="auto"/>
        <w:jc w:val="center"/>
        <w:rPr>
          <w:rFonts w:ascii="Times New Roman" w:hAnsi="Times New Roman" w:cs="Times New Roman"/>
          <w:b/>
        </w:rPr>
      </w:pPr>
      <w:r w:rsidRPr="00DC7215">
        <w:rPr>
          <w:rFonts w:ascii="Times New Roman" w:hAnsi="Times New Roman" w:cs="Times New Roman"/>
          <w:b/>
        </w:rPr>
        <w:t>Извещение о проведении</w:t>
      </w:r>
    </w:p>
    <w:p w:rsidR="00DC7215" w:rsidRPr="00DC7215" w:rsidRDefault="00DC7215" w:rsidP="00DC7215">
      <w:pPr>
        <w:spacing w:after="0" w:line="240" w:lineRule="auto"/>
        <w:jc w:val="center"/>
        <w:rPr>
          <w:rFonts w:ascii="Times New Roman" w:hAnsi="Times New Roman" w:cs="Times New Roman"/>
          <w:b/>
        </w:rPr>
      </w:pPr>
      <w:r w:rsidRPr="00DC7215">
        <w:rPr>
          <w:rFonts w:ascii="Times New Roman" w:hAnsi="Times New Roman" w:cs="Times New Roman"/>
          <w:b/>
        </w:rPr>
        <w:t xml:space="preserve"> Открытого аукциона по продаже права на заключения договора на размещение нестационарных торговых объектов на территории муниципального образования Большеигнатовское сельское поселение</w:t>
      </w:r>
    </w:p>
    <w:p w:rsidR="00DC7215" w:rsidRPr="00DC7215" w:rsidRDefault="00DC7215" w:rsidP="00DC7215">
      <w:pPr>
        <w:spacing w:after="0" w:line="240" w:lineRule="auto"/>
        <w:jc w:val="center"/>
        <w:rPr>
          <w:rFonts w:ascii="Times New Roman" w:hAnsi="Times New Roman" w:cs="Times New Roman"/>
          <w:b/>
        </w:rPr>
      </w:pPr>
    </w:p>
    <w:p w:rsidR="00DC7215" w:rsidRPr="00DC7215" w:rsidRDefault="00DC7215" w:rsidP="00DC7215">
      <w:pPr>
        <w:pStyle w:val="af3"/>
        <w:spacing w:after="0" w:line="240" w:lineRule="auto"/>
        <w:jc w:val="both"/>
        <w:rPr>
          <w:rFonts w:ascii="Times New Roman" w:hAnsi="Times New Roman" w:cs="Times New Roman"/>
        </w:rPr>
      </w:pPr>
      <w:r w:rsidRPr="00DC7215">
        <w:rPr>
          <w:rFonts w:ascii="Times New Roman" w:hAnsi="Times New Roman" w:cs="Times New Roman"/>
        </w:rPr>
        <w:t xml:space="preserve">            Аукцион проводится в соответствии </w:t>
      </w:r>
      <w:r w:rsidRPr="00DC7215">
        <w:rPr>
          <w:rFonts w:ascii="Times New Roman" w:hAnsi="Times New Roman" w:cs="Times New Roman"/>
          <w:color w:val="000000"/>
        </w:rPr>
        <w:t xml:space="preserve">Постановлением Администрации Большеигнатовского муниципального района Республики Мордовия от 08.12.2021 г. № 513 «Об утверждении </w:t>
      </w:r>
      <w:r w:rsidRPr="00DC7215">
        <w:rPr>
          <w:rFonts w:ascii="Times New Roman" w:hAnsi="Times New Roman" w:cs="Times New Roman"/>
        </w:rPr>
        <w:t>Положения о проведении аукциона по продаже права на закл</w:t>
      </w:r>
      <w:r w:rsidRPr="00DC7215">
        <w:rPr>
          <w:rFonts w:ascii="Times New Roman" w:hAnsi="Times New Roman" w:cs="Times New Roman"/>
        </w:rPr>
        <w:t>ю</w:t>
      </w:r>
      <w:r w:rsidRPr="00DC7215">
        <w:rPr>
          <w:rFonts w:ascii="Times New Roman" w:hAnsi="Times New Roman" w:cs="Times New Roman"/>
        </w:rPr>
        <w:t>чение договора на размещение нестационарного объекта торговли на территории Большеигнатовского сельского поселения</w:t>
      </w:r>
      <w:r w:rsidRPr="00DC7215">
        <w:rPr>
          <w:rFonts w:ascii="Times New Roman" w:hAnsi="Times New Roman" w:cs="Times New Roman"/>
          <w:color w:val="000000"/>
        </w:rPr>
        <w:t>», Постановлением Администрации Большеигнатовского муниципального района Республики Мордовия от 02.08.2021 г. № 328 «Об утверждении схемы размещения нестационарных объектов торговли на территории Большеигнатовского сельского поселения», Постановлением Администрации Большеигнатовского муниципального района Республики Мордовия от 02.02.2023 г. № 29</w:t>
      </w:r>
      <w:r w:rsidRPr="00DC7215">
        <w:rPr>
          <w:rFonts w:ascii="Times New Roman" w:hAnsi="Times New Roman" w:cs="Times New Roman"/>
        </w:rPr>
        <w:t xml:space="preserve"> «О проведении  открытого  аукциона на право заключения договора  на размещение нестационарных торговых объектов на территории муниципального образования Большеигнатовское сельское поселение».</w:t>
      </w:r>
    </w:p>
    <w:p w:rsidR="00DC7215" w:rsidRPr="00DC7215" w:rsidRDefault="00DC7215" w:rsidP="00DC7215">
      <w:pPr>
        <w:spacing w:after="0" w:line="240" w:lineRule="auto"/>
        <w:ind w:firstLine="567"/>
        <w:jc w:val="both"/>
        <w:rPr>
          <w:rFonts w:ascii="Times New Roman" w:hAnsi="Times New Roman" w:cs="Times New Roman"/>
          <w:color w:val="000000"/>
          <w:spacing w:val="-1"/>
        </w:rPr>
      </w:pPr>
      <w:r w:rsidRPr="00DC7215">
        <w:rPr>
          <w:rFonts w:ascii="Times New Roman" w:hAnsi="Times New Roman" w:cs="Times New Roman"/>
        </w:rPr>
        <w:t xml:space="preserve">    Организатор торгов – Администрация Большеигнатовского муниципального района Республики Мордовия, </w:t>
      </w:r>
      <w:r w:rsidRPr="00DC7215">
        <w:rPr>
          <w:rFonts w:ascii="Times New Roman" w:hAnsi="Times New Roman" w:cs="Times New Roman"/>
          <w:bCs/>
          <w:spacing w:val="-1"/>
        </w:rPr>
        <w:t>431670, Республика Мордовия, Большеигнатовский район, с. Большое Игнатово, ул. Советская, 40</w:t>
      </w:r>
      <w:r w:rsidRPr="00DC7215">
        <w:rPr>
          <w:rFonts w:ascii="Times New Roman" w:hAnsi="Times New Roman" w:cs="Times New Roman"/>
        </w:rPr>
        <w:t>, контактный телефон</w:t>
      </w:r>
      <w:r w:rsidRPr="00DC7215">
        <w:rPr>
          <w:rFonts w:ascii="Times New Roman" w:hAnsi="Times New Roman" w:cs="Times New Roman"/>
          <w:color w:val="000000"/>
          <w:spacing w:val="-1"/>
        </w:rPr>
        <w:t>: 8 (834 42) 2-13-57, факс: 8 (834 42) 2-10-32.</w:t>
      </w:r>
    </w:p>
    <w:p w:rsidR="00DC7215" w:rsidRPr="00DC7215" w:rsidRDefault="00DC7215" w:rsidP="00DC7215">
      <w:pPr>
        <w:spacing w:after="0" w:line="240" w:lineRule="auto"/>
        <w:contextualSpacing/>
        <w:jc w:val="both"/>
        <w:rPr>
          <w:rFonts w:ascii="Times New Roman" w:hAnsi="Times New Roman" w:cs="Times New Roman"/>
        </w:rPr>
      </w:pPr>
      <w:r w:rsidRPr="00DC7215">
        <w:rPr>
          <w:rFonts w:ascii="Times New Roman" w:hAnsi="Times New Roman" w:cs="Times New Roman"/>
          <w:b/>
        </w:rPr>
        <w:t xml:space="preserve">         </w:t>
      </w:r>
      <w:r w:rsidRPr="00DC7215">
        <w:rPr>
          <w:rFonts w:ascii="Times New Roman" w:hAnsi="Times New Roman" w:cs="Times New Roman"/>
        </w:rPr>
        <w:t xml:space="preserve">Электронный адрес </w:t>
      </w:r>
      <w:hyperlink r:id="rId9" w:history="1">
        <w:r w:rsidRPr="00DC7215">
          <w:rPr>
            <w:rFonts w:ascii="Times New Roman" w:hAnsi="Times New Roman" w:cs="Times New Roman"/>
            <w:color w:val="0000FF"/>
            <w:u w:val="single"/>
          </w:rPr>
          <w:t>сайта</w:t>
        </w:r>
      </w:hyperlink>
      <w:r w:rsidRPr="00DC7215">
        <w:rPr>
          <w:rFonts w:ascii="Times New Roman" w:hAnsi="Times New Roman" w:cs="Times New Roman"/>
        </w:rPr>
        <w:t xml:space="preserve"> в сети Интернет, на котором размещена аукционная документация: https://bolsheignatovskoe-r13.gosweb.gosuslugi.ru/.</w:t>
      </w:r>
    </w:p>
    <w:p w:rsidR="00DC7215" w:rsidRPr="00DC7215" w:rsidRDefault="00DC7215" w:rsidP="00DC7215">
      <w:pPr>
        <w:spacing w:after="0" w:line="240" w:lineRule="auto"/>
        <w:contextualSpacing/>
        <w:jc w:val="both"/>
        <w:rPr>
          <w:rFonts w:ascii="Times New Roman" w:hAnsi="Times New Roman" w:cs="Times New Roman"/>
        </w:rPr>
      </w:pPr>
      <w:r w:rsidRPr="00DC7215">
        <w:rPr>
          <w:rFonts w:ascii="Times New Roman" w:hAnsi="Times New Roman" w:cs="Times New Roman"/>
        </w:rPr>
        <w:t xml:space="preserve">    Место размещения, площадь, тип и специализация предполагаемых к установке нестационарных торговых объектов, право на размещение которых выставляется на аукцион, а так же срок действия такого права и начальный размер платы за размещение, указаны в приложении.</w:t>
      </w:r>
    </w:p>
    <w:p w:rsidR="00DC7215" w:rsidRPr="00DC7215" w:rsidRDefault="00DC7215" w:rsidP="00DC7215">
      <w:pPr>
        <w:widowControl w:val="0"/>
        <w:spacing w:after="0" w:line="240" w:lineRule="auto"/>
        <w:ind w:firstLine="567"/>
        <w:jc w:val="both"/>
        <w:rPr>
          <w:rFonts w:ascii="Times New Roman" w:hAnsi="Times New Roman" w:cs="Times New Roman"/>
          <w:b/>
        </w:rPr>
      </w:pPr>
      <w:r w:rsidRPr="00DC7215">
        <w:rPr>
          <w:rFonts w:ascii="Times New Roman" w:hAnsi="Times New Roman" w:cs="Times New Roman"/>
          <w:b/>
        </w:rPr>
        <w:t>Заявки на участие в аукционе принимаются: с 07.02.2023</w:t>
      </w:r>
      <w:r w:rsidRPr="00DC7215">
        <w:rPr>
          <w:rFonts w:ascii="Times New Roman" w:hAnsi="Times New Roman" w:cs="Times New Roman"/>
        </w:rPr>
        <w:t xml:space="preserve"> </w:t>
      </w:r>
      <w:r w:rsidRPr="00DC7215">
        <w:rPr>
          <w:rFonts w:ascii="Times New Roman" w:hAnsi="Times New Roman" w:cs="Times New Roman"/>
          <w:b/>
        </w:rPr>
        <w:t>по 06.03.2023</w:t>
      </w:r>
      <w:r w:rsidRPr="00DC7215">
        <w:rPr>
          <w:rFonts w:ascii="Times New Roman" w:hAnsi="Times New Roman" w:cs="Times New Roman"/>
        </w:rPr>
        <w:t xml:space="preserve"> с 09 час. 00 мин. до 16 час. 00 мин. ежедневно, кроме субботы, воскресенья, в здании администрации Большеигнатовского муниципального района, </w:t>
      </w:r>
      <w:r w:rsidRPr="00DC7215">
        <w:rPr>
          <w:rFonts w:ascii="Times New Roman" w:hAnsi="Times New Roman" w:cs="Times New Roman"/>
          <w:bCs/>
          <w:spacing w:val="-1"/>
        </w:rPr>
        <w:t>431670, Республика Мордовия, Большеигнатовский район, с. Большое Игнатово, ул. Советская, 40, 2</w:t>
      </w:r>
      <w:r w:rsidRPr="00DC7215">
        <w:rPr>
          <w:rFonts w:ascii="Times New Roman" w:hAnsi="Times New Roman" w:cs="Times New Roman"/>
        </w:rPr>
        <w:t xml:space="preserve"> этаж, каб. № 6</w:t>
      </w:r>
      <w:r w:rsidRPr="00DC7215">
        <w:rPr>
          <w:rFonts w:ascii="Times New Roman" w:hAnsi="Times New Roman" w:cs="Times New Roman"/>
          <w:bCs/>
          <w:spacing w:val="-1"/>
        </w:rPr>
        <w:t>.</w:t>
      </w:r>
    </w:p>
    <w:p w:rsidR="00DC7215" w:rsidRPr="00DC7215" w:rsidRDefault="00DC7215" w:rsidP="00DC7215">
      <w:pPr>
        <w:widowControl w:val="0"/>
        <w:spacing w:after="0" w:line="240" w:lineRule="auto"/>
        <w:ind w:firstLine="567"/>
        <w:jc w:val="both"/>
        <w:rPr>
          <w:rFonts w:ascii="Times New Roman" w:hAnsi="Times New Roman" w:cs="Times New Roman"/>
          <w:b/>
        </w:rPr>
      </w:pPr>
      <w:r w:rsidRPr="00DC7215">
        <w:rPr>
          <w:rFonts w:ascii="Times New Roman" w:hAnsi="Times New Roman" w:cs="Times New Roman"/>
          <w:b/>
        </w:rPr>
        <w:t>Рассмотрение заявок, определение участников аукциона состоится: 09.03.2023</w:t>
      </w:r>
      <w:r w:rsidRPr="00DC7215">
        <w:rPr>
          <w:rFonts w:ascii="Times New Roman" w:hAnsi="Times New Roman" w:cs="Times New Roman"/>
        </w:rPr>
        <w:t xml:space="preserve">. в 10 час. 00 мин. по адресу: </w:t>
      </w:r>
      <w:r w:rsidRPr="00DC7215">
        <w:rPr>
          <w:rFonts w:ascii="Times New Roman" w:hAnsi="Times New Roman" w:cs="Times New Roman"/>
          <w:bCs/>
          <w:spacing w:val="-1"/>
        </w:rPr>
        <w:t>431670, Республика Мордовия, Большеигнатовский район, с. Большое Игнатово, ул. Советская, 40, 2</w:t>
      </w:r>
      <w:r w:rsidRPr="00DC7215">
        <w:rPr>
          <w:rFonts w:ascii="Times New Roman" w:hAnsi="Times New Roman" w:cs="Times New Roman"/>
        </w:rPr>
        <w:t xml:space="preserve"> этаж, каб. № 6</w:t>
      </w:r>
      <w:r w:rsidRPr="00DC7215">
        <w:rPr>
          <w:rFonts w:ascii="Times New Roman" w:hAnsi="Times New Roman" w:cs="Times New Roman"/>
          <w:bCs/>
          <w:spacing w:val="-1"/>
        </w:rPr>
        <w:t>.</w:t>
      </w:r>
    </w:p>
    <w:p w:rsidR="00DC7215" w:rsidRPr="00DC7215" w:rsidRDefault="00DC7215" w:rsidP="00DC7215">
      <w:pPr>
        <w:widowControl w:val="0"/>
        <w:spacing w:after="0" w:line="240" w:lineRule="auto"/>
        <w:ind w:firstLine="567"/>
        <w:jc w:val="both"/>
        <w:rPr>
          <w:rFonts w:ascii="Times New Roman" w:hAnsi="Times New Roman" w:cs="Times New Roman"/>
          <w:b/>
        </w:rPr>
      </w:pPr>
      <w:r w:rsidRPr="00DC7215">
        <w:rPr>
          <w:rFonts w:ascii="Times New Roman" w:hAnsi="Times New Roman" w:cs="Times New Roman"/>
          <w:b/>
        </w:rPr>
        <w:t>Аукцион</w:t>
      </w:r>
      <w:r w:rsidRPr="00DC7215">
        <w:rPr>
          <w:rFonts w:ascii="Times New Roman" w:hAnsi="Times New Roman" w:cs="Times New Roman"/>
        </w:rPr>
        <w:t xml:space="preserve"> </w:t>
      </w:r>
      <w:r w:rsidRPr="00DC7215">
        <w:rPr>
          <w:rFonts w:ascii="Times New Roman" w:hAnsi="Times New Roman" w:cs="Times New Roman"/>
          <w:b/>
        </w:rPr>
        <w:t xml:space="preserve">на право размещения нестационарных объектов торговли </w:t>
      </w:r>
      <w:r w:rsidRPr="00DC7215">
        <w:rPr>
          <w:rFonts w:ascii="Times New Roman" w:hAnsi="Times New Roman" w:cs="Times New Roman"/>
        </w:rPr>
        <w:t xml:space="preserve">состоится по адресу: </w:t>
      </w:r>
      <w:r w:rsidRPr="00DC7215">
        <w:rPr>
          <w:rFonts w:ascii="Times New Roman" w:hAnsi="Times New Roman" w:cs="Times New Roman"/>
          <w:bCs/>
          <w:spacing w:val="-1"/>
        </w:rPr>
        <w:t>431670, Республика Мордовия, Большеигнатовский район, с. Большое Игнатово, ул. Советская, 40, 1</w:t>
      </w:r>
      <w:r w:rsidRPr="00DC7215">
        <w:rPr>
          <w:rFonts w:ascii="Times New Roman" w:hAnsi="Times New Roman" w:cs="Times New Roman"/>
        </w:rPr>
        <w:t xml:space="preserve"> этаж,  актовый зал администрации </w:t>
      </w:r>
      <w:r w:rsidRPr="00DC7215">
        <w:rPr>
          <w:rFonts w:ascii="Times New Roman" w:hAnsi="Times New Roman" w:cs="Times New Roman"/>
          <w:b/>
        </w:rPr>
        <w:t>10.03.2023</w:t>
      </w:r>
      <w:r w:rsidRPr="00DC7215">
        <w:rPr>
          <w:rFonts w:ascii="Times New Roman" w:hAnsi="Times New Roman" w:cs="Times New Roman"/>
        </w:rPr>
        <w:t xml:space="preserve"> </w:t>
      </w:r>
      <w:r w:rsidRPr="00DC7215">
        <w:rPr>
          <w:rFonts w:ascii="Times New Roman" w:hAnsi="Times New Roman" w:cs="Times New Roman"/>
          <w:b/>
        </w:rPr>
        <w:t xml:space="preserve">в 10 час. 00 мин. </w:t>
      </w:r>
    </w:p>
    <w:p w:rsidR="00DC7215" w:rsidRPr="00DC7215" w:rsidRDefault="00DC7215" w:rsidP="00DC7215">
      <w:pPr>
        <w:spacing w:after="0" w:line="240" w:lineRule="auto"/>
        <w:ind w:firstLine="851"/>
        <w:jc w:val="both"/>
        <w:rPr>
          <w:rFonts w:ascii="Times New Roman" w:hAnsi="Times New Roman" w:cs="Times New Roman"/>
        </w:rPr>
      </w:pPr>
      <w:r w:rsidRPr="00DC7215">
        <w:rPr>
          <w:rFonts w:ascii="Times New Roman" w:hAnsi="Times New Roman" w:cs="Times New Roman"/>
        </w:rPr>
        <w:t>Для участия в аукционе необходимо внести задаток в размере 100 (ста) процентов от начального (минимального) размера платы за право на заключение договора в соответствии с приложением.</w:t>
      </w:r>
    </w:p>
    <w:p w:rsidR="00DC7215" w:rsidRPr="00DC7215" w:rsidRDefault="00DC7215" w:rsidP="00DC7215">
      <w:pPr>
        <w:spacing w:after="0" w:line="240" w:lineRule="auto"/>
        <w:ind w:firstLine="851"/>
        <w:jc w:val="both"/>
        <w:rPr>
          <w:rFonts w:ascii="Times New Roman" w:hAnsi="Times New Roman" w:cs="Times New Roman"/>
          <w:b/>
          <w:u w:val="single"/>
        </w:rPr>
      </w:pPr>
      <w:r w:rsidRPr="00DC7215">
        <w:rPr>
          <w:rFonts w:ascii="Times New Roman" w:hAnsi="Times New Roman" w:cs="Times New Roman"/>
        </w:rPr>
        <w:t xml:space="preserve">Задаток вносится раздельно на счет Администрации Большеигнатовского муниципального района Республики Мордовия по следующим реквизитам: УФК по Республике Мордовия (Администрация Большеигнатовского муниципального района Республики Мордовия л/с 05093D00720), ИНН 1305071167, КПП 130501001; </w:t>
      </w:r>
    </w:p>
    <w:p w:rsidR="00DC7215" w:rsidRPr="00DC7215" w:rsidRDefault="00DC7215" w:rsidP="00DC7215">
      <w:pPr>
        <w:spacing w:after="0" w:line="240" w:lineRule="auto"/>
        <w:jc w:val="both"/>
        <w:rPr>
          <w:rFonts w:ascii="Times New Roman" w:hAnsi="Times New Roman" w:cs="Times New Roman"/>
        </w:rPr>
      </w:pPr>
      <w:r w:rsidRPr="00DC7215">
        <w:rPr>
          <w:rFonts w:ascii="Times New Roman" w:hAnsi="Times New Roman" w:cs="Times New Roman"/>
        </w:rPr>
        <w:t>Банк получателя: Отделение - НБ Республики Мордовия Банка России//УФК по Республике Мордовия г. Саранск, КС 03232643896134100900, ЕКС 40102810345370000076, БИК 018952501, КБК (код бюджетной классификации) 90211406025100000130, ОКТМО 89613410 Назначение платежей: задаток для участия в открытом аукционе (с обязательным указанием адреса торгового места, номера лота).</w:t>
      </w:r>
    </w:p>
    <w:p w:rsidR="00DC7215" w:rsidRPr="00DC7215" w:rsidRDefault="00DC7215" w:rsidP="00DC7215">
      <w:pPr>
        <w:spacing w:after="0" w:line="240" w:lineRule="auto"/>
        <w:ind w:firstLine="851"/>
        <w:jc w:val="both"/>
        <w:rPr>
          <w:rFonts w:ascii="Times New Roman" w:hAnsi="Times New Roman" w:cs="Times New Roman"/>
        </w:rPr>
      </w:pPr>
      <w:r w:rsidRPr="00DC7215">
        <w:rPr>
          <w:rFonts w:ascii="Times New Roman" w:hAnsi="Times New Roman" w:cs="Times New Roman"/>
        </w:rPr>
        <w:t>Задаток вносится по каждому лоту отдельно и должны быть перечислены не позднее последнего дня приема заявок на участие в аукционе.</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xml:space="preserve">  Случаи возврата денежных средств, внесенных в качестве задатков:</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xml:space="preserve">- претенденту, письменно уведомившему организатора аукциона об отзыве заявки до истечения срока приема заявок, указанного в извещении о проведении аукциона, в течение 5 (пяти) рабочих дней после получения официального отзыва; </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претенденту, которому было отказано в признании участником аукциона и в допуске претендента к участию в аукционе (заявка на участие в аукционе которого отклонена комиссией), в течение 5 (пяти) рабочих дней со дня принятия комиссией такого решения (подписания протокола);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lastRenderedPageBreak/>
        <w:t>- участнику аукциона, не выигравшему аукцион, в течение  5 (пяти) рабочих дней с момента подписания протокола;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участнику аукциона, сделавшему предпоследнее предложение о цене лота в течение 5 (пяти) рабочих дней с даты заключения договора с победителем аукциона (если победитель аукциона подписал договор).</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xml:space="preserve">При заключении договора с единственным участником, с победителем аукциона, или с участником аукциона, сделавшим предпоследнее предложение о цене лота, сумма внесенного задатка засчитывается в счет платы за право на заключение договора.  </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Задаток  не возвращаются в следующих случаях:</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при уклонении (отказе) победителя аукциона, участника аукциона, сделавшего предпоследнее предложение о цене лота от подписания протокола о результатах аукциона;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при уклонении (отказе) победителя аукциона, участника аукциона, сделавшего предпоследнее предложение о цене лота от заключения в установленный срок договора;</w:t>
      </w:r>
    </w:p>
    <w:p w:rsidR="00DC7215" w:rsidRPr="00DC7215" w:rsidRDefault="00DC7215" w:rsidP="00DC7215">
      <w:pPr>
        <w:spacing w:after="0" w:line="240" w:lineRule="auto"/>
        <w:ind w:firstLine="851"/>
        <w:contextualSpacing/>
        <w:jc w:val="both"/>
        <w:rPr>
          <w:rFonts w:ascii="Times New Roman" w:hAnsi="Times New Roman" w:cs="Times New Roman"/>
        </w:rPr>
      </w:pPr>
      <w:r w:rsidRPr="00DC7215">
        <w:rPr>
          <w:rFonts w:ascii="Times New Roman" w:hAnsi="Times New Roman" w:cs="Times New Roman"/>
        </w:rPr>
        <w:t xml:space="preserve">- участнику аукциона, в случае, если аукцион признан несостоявшимся (по причине, указанной в пункте 8.9. Положения о проведении аукциона по продаже права на заключение договора на размещение нестационарного объекта торговли на территории муниципального образования Большеигнатовское сельское поселение, утвержденного </w:t>
      </w:r>
      <w:r w:rsidRPr="00DC7215">
        <w:rPr>
          <w:rFonts w:ascii="Times New Roman" w:hAnsi="Times New Roman" w:cs="Times New Roman"/>
          <w:color w:val="000000"/>
        </w:rPr>
        <w:t xml:space="preserve">Постановлением Администрации Большеигнатовского муниципального района Республики Мордовия от 08.12.2021 г. № 513 «Об утверждении Положения о проведении аукциона по продаже права на заключение договора на размещение нестационарного объекта торговли на территории Большеигнатовского сельского поселения» </w:t>
      </w:r>
      <w:r w:rsidRPr="00DC7215">
        <w:rPr>
          <w:rFonts w:ascii="Times New Roman" w:hAnsi="Times New Roman" w:cs="Times New Roman"/>
        </w:rPr>
        <w:t xml:space="preserve">и единственный участник не воспользовался своим правом на заключение договора, в течение 5 (пяти) рабочих дней со дня принятия комиссией такого решения (подписания протокола).     </w:t>
      </w:r>
    </w:p>
    <w:p w:rsidR="00DC7215" w:rsidRPr="00DC7215" w:rsidRDefault="00DC7215" w:rsidP="00DC7215">
      <w:pPr>
        <w:spacing w:after="0" w:line="240" w:lineRule="auto"/>
        <w:ind w:firstLine="851"/>
        <w:jc w:val="both"/>
        <w:rPr>
          <w:rFonts w:ascii="Times New Roman" w:hAnsi="Times New Roman" w:cs="Times New Roman"/>
        </w:rPr>
      </w:pPr>
      <w:r w:rsidRPr="00DC7215">
        <w:rPr>
          <w:rFonts w:ascii="Times New Roman" w:hAnsi="Times New Roman" w:cs="Times New Roman"/>
        </w:rPr>
        <w:t>Требование о внесении задатка распространяется на всех участников аукциона.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Организатор аукциона имеет право отказаться от проведения аукциона не позднее, чем за 5 (пять) рабочих дней до даты окончания приема заявок.</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Организатор аукциона вправе принять решение о внесении изменений в аукционную документацию не позднее чем за 5 (пять) рабочих дней до даты окончания приема заявок на участие в аукционе.</w:t>
      </w:r>
    </w:p>
    <w:p w:rsidR="00DC7215" w:rsidRPr="00DC7215" w:rsidRDefault="00DC7215" w:rsidP="00DC7215">
      <w:pPr>
        <w:widowControl w:val="0"/>
        <w:tabs>
          <w:tab w:val="left" w:pos="1125"/>
        </w:tabs>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b/>
          <w:bCs/>
          <w:color w:val="26282F"/>
        </w:rPr>
        <w:t xml:space="preserve">        </w:t>
      </w:r>
      <w:r w:rsidRPr="00DC7215">
        <w:rPr>
          <w:rFonts w:ascii="Times New Roman" w:hAnsi="Times New Roman" w:cs="Times New Roman"/>
        </w:rPr>
        <w:t>Перед началом аукциона участники проходят предварительную регистрацию. При регистрации участник обязан предъявить паспорт и доверенность на представителя, уполномоченного действовать от имени участника.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Участникам выдаются пронумерованные карточки участника аукциона.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Аукцион проводится последовательно и отдельно по каждому лоту.</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Аукцион ведет аукционист в следующем порядке:</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при проведении аукциона вправе присутствовать все участники аукциона или их представители, имеющие надлежащим образом оформленные доверенности, а также с разрешения организатора аукциона представители средств массовой информации;</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аукцион по каждому лоту начинается с оглашения аукционистом номера лота, его наименования, краткой характеристики, начальной цены продажи, «шага аукциона»;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xml:space="preserve">- после объявления начала аукциона и оглашения начальной цены по лоту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 </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 если после троекратного объявления начальной цены ни один из участников аукциона не выразил намерения приобрести право на заключение договора по предложенной цене (не поднял карточку), аукцион признается несостоявшимся.</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Победителем аукциона признается участник, предложивший самую высокую цену лота, на которой завершился аукцион.</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По завершении аукциона по каждому лоту аукционист объявляет о продаже лота, называет цену, предложенную победителем, номер карточки победителя аукциона, номер карточки участника аукциона, сделавшего предпоследнее предложение о цене аукциона.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Результаты проведения аукциона оформляются протоколом, который подписывается всеми присутствующими членами комиссии</w:t>
      </w:r>
    </w:p>
    <w:p w:rsidR="00DC7215" w:rsidRPr="00DC7215" w:rsidRDefault="00DC7215" w:rsidP="00DC7215">
      <w:pPr>
        <w:spacing w:after="0" w:line="240" w:lineRule="auto"/>
        <w:jc w:val="both"/>
        <w:rPr>
          <w:rFonts w:ascii="Times New Roman" w:hAnsi="Times New Roman" w:cs="Times New Roman"/>
        </w:rPr>
      </w:pPr>
      <w:r w:rsidRPr="00DC7215">
        <w:rPr>
          <w:rFonts w:ascii="Times New Roman" w:hAnsi="Times New Roman" w:cs="Times New Roman"/>
        </w:rPr>
        <w:lastRenderedPageBreak/>
        <w:t xml:space="preserve">          С победителем аукциона заключается договор в течение 10 (десяти) рабочих дней после подписания протокола о результатах аукциона.</w:t>
      </w:r>
    </w:p>
    <w:p w:rsidR="00DC7215" w:rsidRPr="00DC7215" w:rsidRDefault="00DC7215" w:rsidP="00DC7215">
      <w:pPr>
        <w:autoSpaceDE w:val="0"/>
        <w:autoSpaceDN w:val="0"/>
        <w:adjustRightInd w:val="0"/>
        <w:spacing w:after="0" w:line="240" w:lineRule="auto"/>
        <w:ind w:firstLine="708"/>
        <w:jc w:val="both"/>
        <w:rPr>
          <w:rFonts w:ascii="Times New Roman" w:hAnsi="Times New Roman" w:cs="Times New Roman"/>
        </w:rPr>
      </w:pPr>
      <w:r w:rsidRPr="00DC7215">
        <w:rPr>
          <w:rFonts w:ascii="Times New Roman" w:hAnsi="Times New Roman" w:cs="Times New Roman"/>
        </w:rPr>
        <w:t>Платежный документ с отметкой банка, подтверждающей внесение платы в полном объеме, представляется организатору аукциона и  является неотъемлемым приложением к договору.</w:t>
      </w:r>
    </w:p>
    <w:p w:rsidR="00DC7215" w:rsidRPr="00DC7215" w:rsidRDefault="00DC7215" w:rsidP="00DC7215">
      <w:pPr>
        <w:widowControl w:val="0"/>
        <w:autoSpaceDE w:val="0"/>
        <w:autoSpaceDN w:val="0"/>
        <w:adjustRightInd w:val="0"/>
        <w:spacing w:after="0" w:line="240" w:lineRule="auto"/>
        <w:ind w:firstLine="700"/>
        <w:jc w:val="both"/>
        <w:rPr>
          <w:rFonts w:ascii="Times New Roman" w:hAnsi="Times New Roman" w:cs="Times New Roman"/>
        </w:rPr>
      </w:pPr>
      <w:r w:rsidRPr="00DC7215">
        <w:rPr>
          <w:rFonts w:ascii="Times New Roman" w:hAnsi="Times New Roman" w:cs="Times New Roman"/>
        </w:rPr>
        <w:t xml:space="preserve">Организатор аукциона в случаях, если аукцион был признан несостоявшимся и по его результатам не заключен договор, либо если победитель аукциона и участник аукциона, сделавший предпоследнее предложение о цене аукциона, признаны уклонившимися от заключения договора, либо если договор досрочно расторгнут, обязан объявить о проведении повторного аукциона либо в установленном порядке подготовить предложения об исключении объекта из схемы размещения нестационарных торговых объектов или о внесении в нее изменений. </w:t>
      </w:r>
    </w:p>
    <w:p w:rsidR="00DC7215" w:rsidRPr="00DC7215" w:rsidRDefault="00DC7215" w:rsidP="00DC7215">
      <w:pPr>
        <w:spacing w:after="0" w:line="240" w:lineRule="auto"/>
        <w:ind w:firstLine="708"/>
        <w:contextualSpacing/>
        <w:jc w:val="both"/>
        <w:rPr>
          <w:rFonts w:ascii="Times New Roman" w:hAnsi="Times New Roman" w:cs="Times New Roman"/>
        </w:rPr>
      </w:pPr>
    </w:p>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Перечень</w:t>
      </w:r>
    </w:p>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торговых мест, выставляемых на открытый аукцион</w:t>
      </w:r>
    </w:p>
    <w:p w:rsidR="00DC7215" w:rsidRPr="00DC7215" w:rsidRDefault="00DC7215" w:rsidP="00DC7215">
      <w:pPr>
        <w:spacing w:after="0" w:line="240" w:lineRule="auto"/>
        <w:jc w:val="center"/>
        <w:rPr>
          <w:rFonts w:ascii="Times New Roman" w:hAnsi="Times New Roman" w:cs="Times New Roman"/>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
        <w:gridCol w:w="2694"/>
        <w:gridCol w:w="710"/>
        <w:gridCol w:w="991"/>
        <w:gridCol w:w="1134"/>
        <w:gridCol w:w="993"/>
        <w:gridCol w:w="991"/>
        <w:gridCol w:w="708"/>
        <w:gridCol w:w="851"/>
      </w:tblGrid>
      <w:tr w:rsidR="00DC7215" w:rsidRPr="00DC7215" w:rsidTr="00926446">
        <w:trPr>
          <w:trHeight w:val="975"/>
        </w:trPr>
        <w:tc>
          <w:tcPr>
            <w:tcW w:w="567"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 лота</w:t>
            </w:r>
          </w:p>
        </w:tc>
        <w:tc>
          <w:tcPr>
            <w:tcW w:w="709" w:type="dxa"/>
            <w:shd w:val="clear" w:color="auto" w:fill="auto"/>
          </w:tcPr>
          <w:p w:rsidR="00DC7215" w:rsidRPr="00DC7215" w:rsidRDefault="00DC7215" w:rsidP="00DC7215">
            <w:pPr>
              <w:spacing w:after="0" w:line="240" w:lineRule="auto"/>
              <w:ind w:left="-108"/>
              <w:jc w:val="center"/>
              <w:rPr>
                <w:rFonts w:ascii="Times New Roman" w:hAnsi="Times New Roman" w:cs="Times New Roman"/>
              </w:rPr>
            </w:pPr>
            <w:r w:rsidRPr="00DC7215">
              <w:rPr>
                <w:rFonts w:ascii="Times New Roman" w:hAnsi="Times New Roman" w:cs="Times New Roman"/>
              </w:rPr>
              <w:t>№ в схеме разме-щения</w:t>
            </w:r>
          </w:p>
        </w:tc>
        <w:tc>
          <w:tcPr>
            <w:tcW w:w="2694"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Место размещения</w:t>
            </w:r>
          </w:p>
        </w:tc>
        <w:tc>
          <w:tcPr>
            <w:tcW w:w="710"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Тип объек-та торговли</w:t>
            </w:r>
          </w:p>
        </w:tc>
        <w:tc>
          <w:tcPr>
            <w:tcW w:w="991" w:type="dxa"/>
            <w:shd w:val="clear" w:color="auto" w:fill="auto"/>
          </w:tcPr>
          <w:p w:rsidR="00DC7215" w:rsidRPr="00DC7215" w:rsidRDefault="00DC7215" w:rsidP="00DC7215">
            <w:pPr>
              <w:spacing w:after="0" w:line="240" w:lineRule="auto"/>
              <w:ind w:left="-123" w:firstLine="15"/>
              <w:jc w:val="center"/>
              <w:rPr>
                <w:rFonts w:ascii="Times New Roman" w:hAnsi="Times New Roman" w:cs="Times New Roman"/>
              </w:rPr>
            </w:pPr>
            <w:r w:rsidRPr="00DC7215">
              <w:rPr>
                <w:rFonts w:ascii="Times New Roman" w:hAnsi="Times New Roman" w:cs="Times New Roman"/>
              </w:rPr>
              <w:t xml:space="preserve">Площадь нестацио-нарного торго-вого объекта, </w:t>
            </w:r>
          </w:p>
          <w:p w:rsidR="00DC7215" w:rsidRPr="00DC7215" w:rsidRDefault="00DC7215" w:rsidP="00DC7215">
            <w:pPr>
              <w:spacing w:after="0" w:line="240" w:lineRule="auto"/>
              <w:ind w:left="-123" w:firstLine="15"/>
              <w:jc w:val="center"/>
              <w:rPr>
                <w:rFonts w:ascii="Times New Roman" w:hAnsi="Times New Roman" w:cs="Times New Roman"/>
              </w:rPr>
            </w:pPr>
            <w:r w:rsidRPr="00DC7215">
              <w:rPr>
                <w:rFonts w:ascii="Times New Roman" w:hAnsi="Times New Roman" w:cs="Times New Roman"/>
              </w:rPr>
              <w:t xml:space="preserve">кв.м.  </w:t>
            </w:r>
          </w:p>
        </w:tc>
        <w:tc>
          <w:tcPr>
            <w:tcW w:w="1134"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Период функционирова-ния неста-ционар-ного торго-вого объекта, срок дого-вора</w:t>
            </w:r>
          </w:p>
        </w:tc>
        <w:tc>
          <w:tcPr>
            <w:tcW w:w="993" w:type="dxa"/>
            <w:shd w:val="clear" w:color="auto" w:fill="auto"/>
            <w:noWrap/>
          </w:tcPr>
          <w:p w:rsidR="00DC7215" w:rsidRPr="00DC7215" w:rsidRDefault="00DC7215" w:rsidP="00DC7215">
            <w:pPr>
              <w:spacing w:after="0" w:line="240" w:lineRule="auto"/>
              <w:ind w:left="-108"/>
              <w:jc w:val="center"/>
              <w:rPr>
                <w:rFonts w:ascii="Times New Roman" w:hAnsi="Times New Roman" w:cs="Times New Roman"/>
              </w:rPr>
            </w:pPr>
            <w:r w:rsidRPr="00DC7215">
              <w:rPr>
                <w:rFonts w:ascii="Times New Roman" w:hAnsi="Times New Roman" w:cs="Times New Roman"/>
              </w:rPr>
              <w:t>Началь-ный размер платы за разме-щение (за весь период дейст-вия дого-вора)</w:t>
            </w:r>
          </w:p>
        </w:tc>
        <w:tc>
          <w:tcPr>
            <w:tcW w:w="991" w:type="dxa"/>
          </w:tcPr>
          <w:p w:rsidR="00DC7215" w:rsidRPr="00DC7215" w:rsidRDefault="00DC7215" w:rsidP="00DC7215">
            <w:pPr>
              <w:spacing w:after="0" w:line="240" w:lineRule="auto"/>
              <w:ind w:left="-108"/>
              <w:jc w:val="center"/>
              <w:rPr>
                <w:rFonts w:ascii="Times New Roman" w:hAnsi="Times New Roman" w:cs="Times New Roman"/>
              </w:rPr>
            </w:pPr>
            <w:r w:rsidRPr="00DC7215">
              <w:rPr>
                <w:rFonts w:ascii="Times New Roman" w:hAnsi="Times New Roman" w:cs="Times New Roman"/>
              </w:rPr>
              <w:t>Задаток, руб.</w:t>
            </w:r>
          </w:p>
        </w:tc>
        <w:tc>
          <w:tcPr>
            <w:tcW w:w="708" w:type="dxa"/>
          </w:tcPr>
          <w:p w:rsidR="00DC7215" w:rsidRPr="00DC7215" w:rsidRDefault="00DC7215" w:rsidP="00DC7215">
            <w:pPr>
              <w:spacing w:after="0" w:line="240" w:lineRule="auto"/>
              <w:ind w:left="-108"/>
              <w:jc w:val="center"/>
              <w:rPr>
                <w:rFonts w:ascii="Times New Roman" w:hAnsi="Times New Roman" w:cs="Times New Roman"/>
              </w:rPr>
            </w:pPr>
            <w:r w:rsidRPr="00DC7215">
              <w:rPr>
                <w:rFonts w:ascii="Times New Roman" w:hAnsi="Times New Roman" w:cs="Times New Roman"/>
              </w:rPr>
              <w:t>Шаг аук-цио-на,</w:t>
            </w:r>
          </w:p>
          <w:p w:rsidR="00DC7215" w:rsidRPr="00DC7215" w:rsidRDefault="00DC7215" w:rsidP="00DC7215">
            <w:pPr>
              <w:spacing w:after="0" w:line="240" w:lineRule="auto"/>
              <w:ind w:left="-108"/>
              <w:jc w:val="center"/>
              <w:rPr>
                <w:rFonts w:ascii="Times New Roman" w:hAnsi="Times New Roman" w:cs="Times New Roman"/>
              </w:rPr>
            </w:pPr>
            <w:r w:rsidRPr="00DC7215">
              <w:rPr>
                <w:rFonts w:ascii="Times New Roman" w:hAnsi="Times New Roman" w:cs="Times New Roman"/>
              </w:rPr>
              <w:t xml:space="preserve"> руб.</w:t>
            </w:r>
          </w:p>
        </w:tc>
        <w:tc>
          <w:tcPr>
            <w:tcW w:w="851" w:type="dxa"/>
            <w:tcBorders>
              <w:bottom w:val="single" w:sz="4" w:space="0" w:color="auto"/>
            </w:tcBorders>
            <w:shd w:val="clear" w:color="auto" w:fill="auto"/>
          </w:tcPr>
          <w:p w:rsidR="00DC7215" w:rsidRPr="00DC7215" w:rsidRDefault="00DC7215" w:rsidP="00DC7215">
            <w:pPr>
              <w:spacing w:after="0" w:line="240" w:lineRule="auto"/>
              <w:rPr>
                <w:rFonts w:ascii="Times New Roman" w:hAnsi="Times New Roman" w:cs="Times New Roman"/>
              </w:rPr>
            </w:pPr>
            <w:r w:rsidRPr="00DC7215">
              <w:rPr>
                <w:rFonts w:ascii="Times New Roman" w:hAnsi="Times New Roman" w:cs="Times New Roman"/>
              </w:rPr>
              <w:t>Дата и время проведения аукциона</w:t>
            </w:r>
          </w:p>
        </w:tc>
      </w:tr>
      <w:tr w:rsidR="00DC7215" w:rsidRPr="00DC7215" w:rsidTr="00926446">
        <w:trPr>
          <w:trHeight w:val="397"/>
        </w:trPr>
        <w:tc>
          <w:tcPr>
            <w:tcW w:w="567"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1</w:t>
            </w:r>
          </w:p>
        </w:tc>
        <w:tc>
          <w:tcPr>
            <w:tcW w:w="709"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2</w:t>
            </w:r>
          </w:p>
        </w:tc>
        <w:tc>
          <w:tcPr>
            <w:tcW w:w="2694"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3</w:t>
            </w:r>
          </w:p>
        </w:tc>
        <w:tc>
          <w:tcPr>
            <w:tcW w:w="710"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4</w:t>
            </w:r>
          </w:p>
        </w:tc>
        <w:tc>
          <w:tcPr>
            <w:tcW w:w="991"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5</w:t>
            </w:r>
          </w:p>
        </w:tc>
        <w:tc>
          <w:tcPr>
            <w:tcW w:w="1134"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6</w:t>
            </w:r>
          </w:p>
        </w:tc>
        <w:tc>
          <w:tcPr>
            <w:tcW w:w="993" w:type="dxa"/>
            <w:shd w:val="clear" w:color="auto" w:fill="auto"/>
            <w:noWrap/>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7</w:t>
            </w:r>
          </w:p>
        </w:tc>
        <w:tc>
          <w:tcPr>
            <w:tcW w:w="991" w:type="dxa"/>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8</w:t>
            </w:r>
          </w:p>
        </w:tc>
        <w:tc>
          <w:tcPr>
            <w:tcW w:w="708" w:type="dxa"/>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9</w:t>
            </w:r>
          </w:p>
        </w:tc>
        <w:tc>
          <w:tcPr>
            <w:tcW w:w="851" w:type="dxa"/>
            <w:tcBorders>
              <w:bottom w:val="single" w:sz="4" w:space="0" w:color="auto"/>
            </w:tcBorders>
            <w:shd w:val="clear" w:color="auto" w:fill="auto"/>
          </w:tcPr>
          <w:p w:rsidR="00DC7215" w:rsidRPr="00DC7215" w:rsidRDefault="00DC7215" w:rsidP="00DC7215">
            <w:pPr>
              <w:spacing w:after="0" w:line="240" w:lineRule="auto"/>
              <w:rPr>
                <w:rFonts w:ascii="Times New Roman" w:hAnsi="Times New Roman" w:cs="Times New Roman"/>
              </w:rPr>
            </w:pPr>
            <w:r w:rsidRPr="00DC7215">
              <w:rPr>
                <w:rFonts w:ascii="Times New Roman" w:hAnsi="Times New Roman" w:cs="Times New Roman"/>
              </w:rPr>
              <w:t>10</w:t>
            </w:r>
          </w:p>
        </w:tc>
      </w:tr>
      <w:tr w:rsidR="00DC7215" w:rsidRPr="00DC7215" w:rsidTr="00926446">
        <w:trPr>
          <w:trHeight w:val="397"/>
        </w:trPr>
        <w:tc>
          <w:tcPr>
            <w:tcW w:w="567"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1</w:t>
            </w:r>
          </w:p>
          <w:p w:rsidR="00DC7215" w:rsidRPr="00DC7215" w:rsidRDefault="00DC7215" w:rsidP="00DC7215">
            <w:pPr>
              <w:spacing w:after="0" w:line="240" w:lineRule="auto"/>
              <w:jc w:val="center"/>
              <w:rPr>
                <w:rFonts w:ascii="Times New Roman" w:hAnsi="Times New Roman" w:cs="Times New Roman"/>
              </w:rPr>
            </w:pPr>
          </w:p>
        </w:tc>
        <w:tc>
          <w:tcPr>
            <w:tcW w:w="709"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3.</w:t>
            </w:r>
          </w:p>
        </w:tc>
        <w:tc>
          <w:tcPr>
            <w:tcW w:w="2694" w:type="dxa"/>
            <w:shd w:val="clear" w:color="auto" w:fill="auto"/>
          </w:tcPr>
          <w:p w:rsidR="00DC7215" w:rsidRPr="00DC7215" w:rsidRDefault="00DC7215" w:rsidP="00DC7215">
            <w:pPr>
              <w:tabs>
                <w:tab w:val="left" w:pos="426"/>
                <w:tab w:val="left" w:pos="560"/>
              </w:tabs>
              <w:spacing w:after="0" w:line="240" w:lineRule="auto"/>
              <w:jc w:val="both"/>
              <w:rPr>
                <w:rFonts w:ascii="Times New Roman" w:hAnsi="Times New Roman" w:cs="Times New Roman"/>
                <w:color w:val="22272F"/>
              </w:rPr>
            </w:pPr>
            <w:r w:rsidRPr="00DC7215">
              <w:rPr>
                <w:rFonts w:ascii="Times New Roman" w:hAnsi="Times New Roman" w:cs="Times New Roman"/>
                <w:color w:val="000000"/>
              </w:rPr>
              <w:t>Торговое место для размещения нестационарного торгового объекта, площадью 11 кв.м., расположенное по адресу: Республика Мордовия, Большеигнатовский район, с. Большое Игнатово, ул. Гражданская (участок расположен примерно в 18 метрах по направлению на северо-восток от дома № 14 з по ул. Гражданская)</w:t>
            </w:r>
          </w:p>
        </w:tc>
        <w:tc>
          <w:tcPr>
            <w:tcW w:w="710" w:type="dxa"/>
            <w:shd w:val="clear" w:color="auto" w:fill="auto"/>
          </w:tcPr>
          <w:p w:rsidR="00DC7215" w:rsidRPr="00DC7215" w:rsidRDefault="00DC7215" w:rsidP="00DC7215">
            <w:pPr>
              <w:spacing w:after="0" w:line="240" w:lineRule="auto"/>
              <w:jc w:val="both"/>
              <w:rPr>
                <w:rFonts w:ascii="Times New Roman" w:hAnsi="Times New Roman" w:cs="Times New Roman"/>
                <w:color w:val="22272F"/>
              </w:rPr>
            </w:pPr>
            <w:r w:rsidRPr="00DC7215">
              <w:rPr>
                <w:rFonts w:ascii="Times New Roman" w:hAnsi="Times New Roman" w:cs="Times New Roman"/>
                <w:color w:val="22272F"/>
              </w:rPr>
              <w:t> Киоск</w:t>
            </w:r>
          </w:p>
          <w:p w:rsidR="00DC7215" w:rsidRPr="00DC7215" w:rsidRDefault="00DC7215" w:rsidP="00DC7215">
            <w:pPr>
              <w:spacing w:after="0" w:line="240" w:lineRule="auto"/>
              <w:rPr>
                <w:rFonts w:ascii="Times New Roman" w:hAnsi="Times New Roman" w:cs="Times New Roman"/>
              </w:rPr>
            </w:pPr>
          </w:p>
        </w:tc>
        <w:tc>
          <w:tcPr>
            <w:tcW w:w="991" w:type="dxa"/>
            <w:shd w:val="clear" w:color="auto" w:fill="auto"/>
          </w:tcPr>
          <w:p w:rsidR="00DC7215" w:rsidRPr="00DC7215" w:rsidRDefault="00DC7215" w:rsidP="00DC7215">
            <w:pPr>
              <w:tabs>
                <w:tab w:val="center" w:pos="825"/>
              </w:tabs>
              <w:spacing w:after="0" w:line="240" w:lineRule="auto"/>
              <w:jc w:val="both"/>
              <w:rPr>
                <w:rFonts w:ascii="Times New Roman" w:hAnsi="Times New Roman" w:cs="Times New Roman"/>
                <w:color w:val="22272F"/>
              </w:rPr>
            </w:pPr>
            <w:r w:rsidRPr="00DC7215">
              <w:rPr>
                <w:rFonts w:ascii="Times New Roman" w:hAnsi="Times New Roman" w:cs="Times New Roman"/>
                <w:color w:val="22272F"/>
              </w:rPr>
              <w:t> 11 кв.м.</w:t>
            </w:r>
          </w:p>
        </w:tc>
        <w:tc>
          <w:tcPr>
            <w:tcW w:w="1134" w:type="dxa"/>
            <w:shd w:val="clear" w:color="auto" w:fill="auto"/>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12 месяцев</w:t>
            </w:r>
          </w:p>
        </w:tc>
        <w:tc>
          <w:tcPr>
            <w:tcW w:w="993" w:type="dxa"/>
            <w:shd w:val="clear" w:color="auto" w:fill="auto"/>
            <w:noWrap/>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17591,81</w:t>
            </w:r>
          </w:p>
        </w:tc>
        <w:tc>
          <w:tcPr>
            <w:tcW w:w="991" w:type="dxa"/>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17591,81</w:t>
            </w:r>
          </w:p>
        </w:tc>
        <w:tc>
          <w:tcPr>
            <w:tcW w:w="708" w:type="dxa"/>
          </w:tcPr>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1759,18</w:t>
            </w:r>
          </w:p>
        </w:tc>
        <w:tc>
          <w:tcPr>
            <w:tcW w:w="851" w:type="dxa"/>
            <w:tcBorders>
              <w:bottom w:val="single" w:sz="4" w:space="0" w:color="auto"/>
            </w:tcBorders>
            <w:shd w:val="clear" w:color="auto" w:fill="auto"/>
          </w:tcPr>
          <w:p w:rsidR="00DC7215" w:rsidRPr="00DC7215" w:rsidRDefault="00DC7215" w:rsidP="00DC7215">
            <w:pPr>
              <w:tabs>
                <w:tab w:val="center" w:pos="388"/>
              </w:tabs>
              <w:spacing w:after="0" w:line="240" w:lineRule="auto"/>
              <w:rPr>
                <w:rFonts w:ascii="Times New Roman" w:hAnsi="Times New Roman" w:cs="Times New Roman"/>
              </w:rPr>
            </w:pPr>
            <w:r w:rsidRPr="00DC7215">
              <w:rPr>
                <w:rFonts w:ascii="Times New Roman" w:hAnsi="Times New Roman" w:cs="Times New Roman"/>
              </w:rPr>
              <w:t>10.03.</w:t>
            </w:r>
          </w:p>
          <w:p w:rsidR="00DC7215" w:rsidRPr="00DC7215" w:rsidRDefault="00DC7215" w:rsidP="00DC7215">
            <w:pPr>
              <w:spacing w:after="0" w:line="240" w:lineRule="auto"/>
              <w:jc w:val="center"/>
              <w:rPr>
                <w:rFonts w:ascii="Times New Roman" w:hAnsi="Times New Roman" w:cs="Times New Roman"/>
              </w:rPr>
            </w:pPr>
            <w:r w:rsidRPr="00DC7215">
              <w:rPr>
                <w:rFonts w:ascii="Times New Roman" w:hAnsi="Times New Roman" w:cs="Times New Roman"/>
              </w:rPr>
              <w:t>2023 10.00</w:t>
            </w:r>
          </w:p>
        </w:tc>
      </w:tr>
    </w:tbl>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b/>
          <w:bCs/>
          <w:color w:val="26282F"/>
        </w:rPr>
      </w:pP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b/>
          <w:bCs/>
          <w:color w:val="26282F"/>
        </w:rPr>
      </w:pP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Формы</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заявок на участие в аукционе</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Заполняется юридическим лицом</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Заявка</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на участие в аукционе</w:t>
      </w:r>
    </w:p>
    <w:p w:rsidR="00DC7215" w:rsidRPr="00DC7215" w:rsidRDefault="00DC7215" w:rsidP="00DC7215">
      <w:pPr>
        <w:spacing w:after="0" w:line="240" w:lineRule="auto"/>
        <w:jc w:val="both"/>
        <w:rPr>
          <w:rFonts w:ascii="Times New Roman" w:hAnsi="Times New Roman" w:cs="Times New Roman"/>
        </w:rPr>
      </w:pPr>
    </w:p>
    <w:p w:rsid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Изучив данные извещения о проведении аукциона,___________________________________________________</w:t>
      </w:r>
      <w:r>
        <w:rPr>
          <w:rFonts w:ascii="Times New Roman" w:hAnsi="Times New Roman" w:cs="Times New Roman"/>
        </w:rPr>
        <w:t>_________________________</w:t>
      </w:r>
      <w:r w:rsidRPr="00DC7215">
        <w:rPr>
          <w:rFonts w:ascii="Times New Roman" w:hAnsi="Times New Roman" w:cs="Times New Roman"/>
        </w:rPr>
        <w:t xml:space="preserve">                  </w:t>
      </w:r>
      <w:r>
        <w:rPr>
          <w:rFonts w:ascii="Times New Roman" w:hAnsi="Times New Roman" w:cs="Times New Roman"/>
        </w:rPr>
        <w:t xml:space="preserve">                                    </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DC7215">
        <w:rPr>
          <w:rFonts w:ascii="Times New Roman" w:hAnsi="Times New Roman" w:cs="Times New Roman"/>
        </w:rPr>
        <w:t>(наименование юридического лица)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lastRenderedPageBreak/>
        <w:t>дает  согласие  на  заключение  договора  на  размещение  нестационарного объекта торговли:_______________________________________________________________________________________________________________________________________</w:t>
      </w:r>
      <w:r>
        <w:rPr>
          <w:rFonts w:ascii="Times New Roman" w:hAnsi="Times New Roman" w:cs="Times New Roman"/>
        </w:rPr>
        <w:t>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лота, № в схеме размещения, адрес, дата проведения аукциона)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Фирменное  наименование  (наименование),  организационно-правовая  форма, ИНН, ОГРН, место нахождения, почтовый адрес, контактный телефон:_________________________________________________</w:t>
      </w:r>
      <w:r>
        <w:rPr>
          <w:rFonts w:ascii="Times New Roman" w:hAnsi="Times New Roman" w:cs="Times New Roman"/>
        </w:rPr>
        <w:t>____________________________</w:t>
      </w:r>
      <w:bookmarkStart w:id="0" w:name="_GoBack"/>
      <w:bookmarkEnd w:id="0"/>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b/>
          <w:bCs/>
          <w:color w:val="26282F"/>
        </w:rPr>
        <w:t>Реквизиты заявителя: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наименование банка 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hyperlink r:id="rId10" w:history="1">
        <w:r w:rsidRPr="00DC7215">
          <w:rPr>
            <w:rFonts w:ascii="Times New Roman" w:hAnsi="Times New Roman" w:cs="Times New Roman"/>
            <w:color w:val="106BBE"/>
          </w:rPr>
          <w:t>БИК</w:t>
        </w:r>
      </w:hyperlink>
      <w:r w:rsidRPr="00DC7215">
        <w:rPr>
          <w:rFonts w:ascii="Times New Roman" w:hAnsi="Times New Roman" w:cs="Times New Roman"/>
        </w:rPr>
        <w:t xml:space="preserve"> 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ИНН/КПП 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корреспондентский счет 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расчетный счет заявителя________________________________________________.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Настоящей заявкой подтверждаем, что в отношении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(наименование юридического лица)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не  проводится  процедура  ликвидации,  не  имеется решения  арбитражного суда о признании нас банкротом и об  открытии  конкурсного  производства, деятельность  не  приостановлена  в  порядке,  предусмотренном   </w:t>
      </w:r>
      <w:hyperlink r:id="rId11" w:history="1">
        <w:r w:rsidRPr="00DC7215">
          <w:rPr>
            <w:rFonts w:ascii="Times New Roman" w:hAnsi="Times New Roman" w:cs="Times New Roman"/>
          </w:rPr>
          <w:t>Кодексом</w:t>
        </w:r>
      </w:hyperlink>
      <w:r w:rsidRPr="00DC7215">
        <w:rPr>
          <w:rFonts w:ascii="Times New Roman" w:hAnsi="Times New Roman" w:cs="Times New Roman"/>
        </w:rPr>
        <w:t xml:space="preserve"> Российской Федерации об административных правонарушениях.</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(наименование юридического лица)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дает  согласие  на  то,  что   в   случае  признания   нас   победителями аукциона и принятия Уполномоченным органом решения о  заключении  с  нами договора на размещение нестационарного объекта торговли, в случае  отказа от его подписания, нашего уклонения  от  заключения  договора,  внесенные нами суммы задатка и обеспечения заключения договора нам не возвращаются,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а перечисляются в доход  бюджета  Большеигнатовского сельского поселения.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В случае возврата задатка и / или обеспечения заключения договора 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(наименование юридического лица)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просит вернуть средства по вышеуказанным реквизитам.</w:t>
      </w:r>
    </w:p>
    <w:p w:rsidR="00DC7215" w:rsidRPr="00DC7215" w:rsidRDefault="00DC7215" w:rsidP="00DC7215">
      <w:pPr>
        <w:spacing w:after="0" w:line="240" w:lineRule="auto"/>
        <w:jc w:val="both"/>
        <w:rPr>
          <w:rFonts w:ascii="Times New Roman" w:hAnsi="Times New Roman" w:cs="Times New Roman"/>
        </w:rPr>
      </w:pPr>
      <w:r w:rsidRPr="00DC7215">
        <w:rPr>
          <w:rFonts w:ascii="Times New Roman" w:hAnsi="Times New Roman" w:cs="Times New Roman"/>
        </w:rPr>
        <w:t xml:space="preserve"> Приложение на ___________________________________________________ листах.</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(цифрами и прописью)</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Заявитель в лице 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(фамилия, имя, отчество, должность)</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действующего на основании 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(наименование документа)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принимая    решение   об  участии   в  аукционе  по  продаже    права  на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размещение нестационарного объекта торговли согласен(на) на  обработку  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распространение   своих   персональных   данных   при       сохранении их</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конфиденциальности в соответствии с </w:t>
      </w:r>
      <w:hyperlink r:id="rId12" w:history="1">
        <w:r w:rsidRPr="00DC7215">
          <w:rPr>
            <w:rFonts w:ascii="Times New Roman" w:hAnsi="Times New Roman" w:cs="Times New Roman"/>
          </w:rPr>
          <w:t>Федеральным  законом</w:t>
        </w:r>
      </w:hyperlink>
      <w:r w:rsidRPr="00DC7215">
        <w:rPr>
          <w:rFonts w:ascii="Times New Roman" w:hAnsi="Times New Roman" w:cs="Times New Roman"/>
        </w:rPr>
        <w:t xml:space="preserve"> от 27.07.2006 г.</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152-ФЗ «О персональных данных».</w:t>
      </w:r>
    </w:p>
    <w:p w:rsidR="00DC7215" w:rsidRPr="00DC7215" w:rsidRDefault="00DC7215" w:rsidP="00DC7215">
      <w:pPr>
        <w:spacing w:after="0" w:line="240" w:lineRule="auto"/>
        <w:jc w:val="both"/>
        <w:rPr>
          <w:rFonts w:ascii="Times New Roman" w:hAnsi="Times New Roman" w:cs="Times New Roman"/>
        </w:rPr>
      </w:pPr>
      <w:r w:rsidRPr="00DC7215">
        <w:rPr>
          <w:rFonts w:ascii="Times New Roman" w:hAnsi="Times New Roman" w:cs="Times New Roman"/>
        </w:rPr>
        <w:t xml:space="preserve"> Подпись Заявителя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м. п.                  Ф. И. О.</w:t>
      </w:r>
    </w:p>
    <w:p w:rsidR="00DC7215" w:rsidRPr="00DC7215" w:rsidRDefault="00DC7215" w:rsidP="00DC7215">
      <w:pPr>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Заполняется физическим лицом</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Заявка</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на участие в аукционе</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Изучив данные извещения о проведении аукциона, 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__________________________________________________________________________________________________________________________________________________________________________  (Фамилия, имя, отчество, сведения о месте жительства, адрес заявителя,             паспортные </w:t>
      </w:r>
      <w:r w:rsidRPr="00DC7215">
        <w:rPr>
          <w:rFonts w:ascii="Times New Roman" w:hAnsi="Times New Roman" w:cs="Times New Roman"/>
        </w:rPr>
        <w:lastRenderedPageBreak/>
        <w:t>данные, контактный телефон, ИНН, ОГРНИП) согласен(а) на заключение договора на размещение нестационарного  объекта торговли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(N лота, N в схеме размещения, адрес, дата проведения аукциона)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b/>
          <w:bCs/>
          <w:color w:val="26282F"/>
        </w:rPr>
        <w:t>Реквизиты заявителя: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наименование банка 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hyperlink r:id="rId13" w:history="1">
        <w:r w:rsidRPr="00DC7215">
          <w:rPr>
            <w:rFonts w:ascii="Times New Roman" w:hAnsi="Times New Roman" w:cs="Times New Roman"/>
            <w:color w:val="106BBE"/>
          </w:rPr>
          <w:t>БИК</w:t>
        </w:r>
      </w:hyperlink>
      <w:r w:rsidRPr="00DC7215">
        <w:rPr>
          <w:rFonts w:ascii="Times New Roman" w:hAnsi="Times New Roman" w:cs="Times New Roman"/>
        </w:rPr>
        <w:t xml:space="preserve"> 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ИНН/КПП 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корреспондентский счет 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расчетный счет заявителя 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Настоящей заявкой подтверждаю,  что  в  отношении  меня  не  имеется решения арбитражного суда  о  признании  меня  банкротом  и  об  открытии конкурсного  производства,  деятельность  не  приостановлена  в  порядке, предусмотренном  </w:t>
      </w:r>
      <w:hyperlink r:id="rId14" w:history="1">
        <w:r w:rsidRPr="00DC7215">
          <w:rPr>
            <w:rFonts w:ascii="Times New Roman" w:hAnsi="Times New Roman" w:cs="Times New Roman"/>
          </w:rPr>
          <w:t>Кодексом</w:t>
        </w:r>
      </w:hyperlink>
      <w:r w:rsidRPr="00DC7215">
        <w:rPr>
          <w:rFonts w:ascii="Times New Roman" w:hAnsi="Times New Roman" w:cs="Times New Roman"/>
        </w:rPr>
        <w:t xml:space="preserve">  Российской   Федерации   об   административных правонарушениях.</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Я согласен(а)  с  тем,  что  в  случае  признания  меня  победителем аукциона и принятия Уполномоченным органом решения о заключении  со  мной договора на размещение нестационарного объекта торговли, в  случае  моего отказа  от  его  подписания,  моего  уклонения  от  заключения   договора внесенные мной суммы задатка и обеспечения  заключения  договора   мне не возвращаются, а перечисляются в доход  бюджета Большеигнатовского сельского поселения.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В случае возврата  задатка  и / или  обеспечения  заключения  договора прошу Вас вернуть средства по вышеуказанным реквизитам.</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Приложение на ___________________________________________________ листах.</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(цифрами и прописью)</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Заявитель в лице 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(фамилия, имя, отчество, должность)</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действующего на основании 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(наименование документа)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принимая  решение  об  участии  в  аукционе  по  продаже    права на размещение нестационарного объекта торговли согласен (на) на обработку  и распространение   своих   персональных   данных   при       сохранении их конфиденциальности в соответствии с </w:t>
      </w:r>
      <w:hyperlink r:id="rId15" w:history="1">
        <w:r w:rsidRPr="00DC7215">
          <w:rPr>
            <w:rFonts w:ascii="Times New Roman" w:hAnsi="Times New Roman" w:cs="Times New Roman"/>
          </w:rPr>
          <w:t>Федеральным  законом</w:t>
        </w:r>
      </w:hyperlink>
      <w:r w:rsidRPr="00DC7215">
        <w:rPr>
          <w:rFonts w:ascii="Times New Roman" w:hAnsi="Times New Roman" w:cs="Times New Roman"/>
        </w:rPr>
        <w:t xml:space="preserve"> от 27.07.2006 г. № 152-ФЗ «О персональных данных».</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Подпись Заявителя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_________________/_________________________________/</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м. п.                       Ф. И. О.</w:t>
      </w:r>
    </w:p>
    <w:p w:rsidR="00DC7215" w:rsidRPr="00DC7215" w:rsidRDefault="00DC7215" w:rsidP="00DC7215">
      <w:pPr>
        <w:widowControl w:val="0"/>
        <w:autoSpaceDE w:val="0"/>
        <w:autoSpaceDN w:val="0"/>
        <w:adjustRightInd w:val="0"/>
        <w:spacing w:after="0" w:line="240" w:lineRule="auto"/>
        <w:ind w:firstLine="720"/>
        <w:jc w:val="center"/>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ind w:firstLine="720"/>
        <w:jc w:val="center"/>
        <w:rPr>
          <w:rFonts w:ascii="Times New Roman" w:hAnsi="Times New Roman" w:cs="Times New Roman"/>
        </w:rPr>
      </w:pPr>
      <w:r w:rsidRPr="00DC7215">
        <w:rPr>
          <w:rFonts w:ascii="Times New Roman" w:hAnsi="Times New Roman" w:cs="Times New Roman"/>
        </w:rPr>
        <w:t>ДОГОВОР</w:t>
      </w:r>
    </w:p>
    <w:p w:rsidR="00DC7215" w:rsidRPr="00DC7215" w:rsidRDefault="00DC7215" w:rsidP="00DC7215">
      <w:pPr>
        <w:widowControl w:val="0"/>
        <w:autoSpaceDE w:val="0"/>
        <w:autoSpaceDN w:val="0"/>
        <w:adjustRightInd w:val="0"/>
        <w:spacing w:after="0" w:line="240" w:lineRule="auto"/>
        <w:ind w:firstLine="720"/>
        <w:jc w:val="center"/>
        <w:rPr>
          <w:rFonts w:ascii="Times New Roman" w:hAnsi="Times New Roman" w:cs="Times New Roman"/>
        </w:rPr>
      </w:pPr>
      <w:r w:rsidRPr="00DC7215">
        <w:rPr>
          <w:rFonts w:ascii="Times New Roman" w:hAnsi="Times New Roman" w:cs="Times New Roman"/>
        </w:rPr>
        <w:t>на размещение нестационарного объекта торговли</w:t>
      </w:r>
    </w:p>
    <w:p w:rsidR="00DC7215" w:rsidRPr="00DC7215" w:rsidRDefault="00DC7215" w:rsidP="00DC7215">
      <w:pPr>
        <w:widowControl w:val="0"/>
        <w:autoSpaceDE w:val="0"/>
        <w:autoSpaceDN w:val="0"/>
        <w:adjustRightInd w:val="0"/>
        <w:spacing w:after="0" w:line="240" w:lineRule="auto"/>
        <w:ind w:firstLine="720"/>
        <w:jc w:val="center"/>
        <w:rPr>
          <w:rFonts w:ascii="Times New Roman" w:hAnsi="Times New Roman" w:cs="Times New Roman"/>
        </w:rPr>
      </w:pPr>
    </w:p>
    <w:p w:rsidR="00DC7215" w:rsidRPr="00DC7215" w:rsidRDefault="00DC7215" w:rsidP="00DC7215">
      <w:pPr>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с. Большое Игнатово                                                                          "___" ___________ 20__ г.</w:t>
      </w:r>
    </w:p>
    <w:p w:rsidR="00DC7215" w:rsidRPr="00DC7215" w:rsidRDefault="00DC7215" w:rsidP="00DC7215">
      <w:pPr>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Администрация Большеигнатовского муниципального района Республики Мордовия, действующая  от  имени муниципального образования Большеигнатовское сельское поселение, именуемая в  дальнейшем, далее - Уполномоченный орган,  в  лице главы Большеигнатовского муниципального района Республики Мордовия _______________ действующего  на  основании  Устава, с одной стороны, и________________________        в       лице    ________________________,</w:t>
      </w:r>
    </w:p>
    <w:p w:rsidR="00DC7215" w:rsidRPr="00DC7215" w:rsidRDefault="00DC7215" w:rsidP="00DC7215">
      <w:pPr>
        <w:widowControl w:val="0"/>
        <w:tabs>
          <w:tab w:val="left" w:pos="8775"/>
        </w:tabs>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действующего(-ей)  на  основании ________________________, именуемое(-ый) в  дальнейшем "Заявитель"/"Победитель аукциона" (подчеркнуть нужное здесь и   далее),  с  другой  стороны,  далее  совместно  именуемые  "Стороны", заключили настоящий договор о нижеследующем:</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1. Предмет договора</w:t>
      </w:r>
    </w:p>
    <w:p w:rsidR="00DC7215" w:rsidRPr="00DC7215" w:rsidRDefault="00DC7215" w:rsidP="00DC7215">
      <w:pPr>
        <w:widowControl w:val="0"/>
        <w:tabs>
          <w:tab w:val="left" w:pos="7950"/>
        </w:tabs>
        <w:autoSpaceDE w:val="0"/>
        <w:autoSpaceDN w:val="0"/>
        <w:adjustRightInd w:val="0"/>
        <w:spacing w:after="0" w:line="240" w:lineRule="auto"/>
        <w:jc w:val="both"/>
        <w:rPr>
          <w:rFonts w:ascii="Times New Roman" w:hAnsi="Times New Roman" w:cs="Times New Roman"/>
        </w:rPr>
      </w:pPr>
      <w:bookmarkStart w:id="1" w:name="sub_1421"/>
      <w:r w:rsidRPr="00DC7215">
        <w:rPr>
          <w:rFonts w:ascii="Times New Roman" w:hAnsi="Times New Roman" w:cs="Times New Roman"/>
        </w:rPr>
        <w:t xml:space="preserve">     1.1.    Уполномоченный орган  предоставляет  Заявителю/Победителю</w:t>
      </w:r>
      <w:bookmarkEnd w:id="1"/>
      <w:r w:rsidRPr="00DC7215">
        <w:rPr>
          <w:rFonts w:ascii="Times New Roman" w:hAnsi="Times New Roman" w:cs="Times New Roman"/>
        </w:rPr>
        <w:t xml:space="preserve"> аукциона    право    на    </w:t>
      </w:r>
      <w:r w:rsidRPr="00DC7215">
        <w:rPr>
          <w:rFonts w:ascii="Times New Roman" w:hAnsi="Times New Roman" w:cs="Times New Roman"/>
        </w:rPr>
        <w:lastRenderedPageBreak/>
        <w:t>размещение  нестационарного  объекта  торговли ________________    (тип)    ________________    (далее   -  Объект)  для осуществления  ________________  (вид  деятельности,  группа  реализуемых товаров)  на  земельном  участке общей площадью ______ кв. м по адресному ориентиру  в  соответствии  со  схемой размещения нестационарных объектов торговли   на  территории  Большеигнатовского сельского поселения  ________________(место  расположения  объекта)  ________________  на  срок с ____________ 20___ года по 20___ года.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1.2.  Настоящий договор заключен в соответствии со </w:t>
      </w:r>
      <w:hyperlink r:id="rId16" w:history="1">
        <w:r w:rsidRPr="00DC7215">
          <w:rPr>
            <w:rFonts w:ascii="Times New Roman" w:hAnsi="Times New Roman" w:cs="Times New Roman"/>
            <w:color w:val="106BBE"/>
          </w:rPr>
          <w:t>схемой</w:t>
        </w:r>
      </w:hyperlink>
      <w:r w:rsidRPr="00DC7215">
        <w:rPr>
          <w:rFonts w:ascii="Times New Roman" w:hAnsi="Times New Roman" w:cs="Times New Roman"/>
        </w:rPr>
        <w:t xml:space="preserve"> размещения нестационарных    объектов   торговли  на  территории  Большеигнатовского сельского поселения,  утвержденной  </w:t>
      </w:r>
      <w:hyperlink r:id="rId17" w:history="1">
        <w:r w:rsidRPr="00DC7215">
          <w:rPr>
            <w:rFonts w:ascii="Times New Roman" w:hAnsi="Times New Roman" w:cs="Times New Roman"/>
            <w:color w:val="106BBE"/>
          </w:rPr>
          <w:t>постановлением</w:t>
        </w:r>
      </w:hyperlink>
      <w:r w:rsidRPr="00DC7215">
        <w:rPr>
          <w:rFonts w:ascii="Times New Roman" w:hAnsi="Times New Roman" w:cs="Times New Roman"/>
        </w:rPr>
        <w:t xml:space="preserve">  Администрации Большеигнатовского муниципального района Республики Мордовия  от 02.08.2021 года № 328, с победителем аукциона по продаже права  на заключение договора на размещение Объекта (протокол аукциона от ____________  по  лоту  N  ____)/с  единственным  участником  аукциона/со вторым  участником  аукциона при уклонении или отказе победителя аукциона от заключения договора (подчеркнуть нужное).</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2" w:name="sub_10294"/>
      <w:r w:rsidRPr="00DC7215">
        <w:rPr>
          <w:rFonts w:ascii="Times New Roman" w:hAnsi="Times New Roman" w:cs="Times New Roman"/>
        </w:rPr>
        <w:t xml:space="preserve">     1.3. Настоящий договор действует с ______________________ 20___ года </w:t>
      </w:r>
      <w:bookmarkEnd w:id="2"/>
      <w:r w:rsidRPr="00DC7215">
        <w:rPr>
          <w:rFonts w:ascii="Times New Roman" w:hAnsi="Times New Roman" w:cs="Times New Roman"/>
        </w:rPr>
        <w:t>по _____________________ 20___ года.</w:t>
      </w:r>
    </w:p>
    <w:p w:rsidR="00DC7215" w:rsidRPr="00DC7215" w:rsidRDefault="00DC7215" w:rsidP="00DC7215">
      <w:pPr>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2. Права и обязанности Сторон</w:t>
      </w:r>
    </w:p>
    <w:p w:rsidR="00DC7215" w:rsidRPr="00DC7215" w:rsidRDefault="00DC7215" w:rsidP="00DC7215">
      <w:pPr>
        <w:spacing w:after="0" w:line="240" w:lineRule="auto"/>
        <w:jc w:val="both"/>
        <w:rPr>
          <w:rFonts w:ascii="Times New Roman" w:hAnsi="Times New Roman" w:cs="Times New Roman"/>
        </w:rPr>
      </w:pP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3" w:name="sub_1430"/>
      <w:r w:rsidRPr="00DC7215">
        <w:rPr>
          <w:rFonts w:ascii="Times New Roman" w:hAnsi="Times New Roman" w:cs="Times New Roman"/>
        </w:rPr>
        <w:t xml:space="preserve">     2.1. Уполномоченный орган вправе:</w:t>
      </w:r>
    </w:p>
    <w:bookmarkEnd w:id="3"/>
    <w:p w:rsidR="00DC7215" w:rsidRPr="00DC7215" w:rsidRDefault="00DC7215" w:rsidP="00DC7215">
      <w:pPr>
        <w:widowControl w:val="0"/>
        <w:tabs>
          <w:tab w:val="left" w:pos="8340"/>
        </w:tabs>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2.1.1.  Осуществлять  контроль за выполнением Заявителем/Победителем</w:t>
      </w:r>
      <w:r w:rsidRPr="00DC7215">
        <w:rPr>
          <w:rFonts w:ascii="Times New Roman" w:hAnsi="Times New Roman" w:cs="Times New Roman"/>
        </w:rPr>
        <w:tab/>
        <w:t xml:space="preserve"> аукциона  условий  настоящего  договора  и требований нормативно-правовых актов,  регулирующих размещение нестационарных объектов торговли (далее - объектов) на территории Большеигнатовского сельского поселения;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2.1.2.  В случаях и порядке, которые установлены настоящим договором и  действующим  законодательством  Российской  Федерации, в одностороннем порядке отказаться от исполнения условий настоящего договора;</w:t>
      </w:r>
    </w:p>
    <w:p w:rsidR="00DC7215" w:rsidRPr="00DC7215" w:rsidRDefault="00DC7215" w:rsidP="00DC7215">
      <w:pPr>
        <w:widowControl w:val="0"/>
        <w:tabs>
          <w:tab w:val="left" w:pos="7860"/>
        </w:tabs>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2.1.3.   В  случае  досрочного  прекращения  действия  договора  при принятии  органами  местного  самоуправления  Администрацией Большеигнатовского муниципального района Республики Мордовия  в установленном порядке решений:</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о  необходимости  ремонта  и  (или)  реконструкции  автомобильных дорог,    в  случае  если  нахождение  нестационарного  объекта  торговли препятствует осуществлению указанных работ;</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об  использовании  территории, занимаемой нестационарным объектом торговли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о  размещении объектов капитального строительства регионального и муниципального  значения  нестационарные объекты торговли по согласованию с    Уполномоченным    органом  подлежат  переносу  на  свободные  места, предусмотренные  схемой  размещения нестационарных объектов торговли, без проведения    аукциона   по  продаже  права  на  заключение  договора  на размещение  нестационарного объекта торговли в пределах оставшегося срока действия договора.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2.2.  Уполномоченный  орган обязан предоставить Заявителю/Победителю аукциона  право на размещение Объекта в соответствии со </w:t>
      </w:r>
      <w:hyperlink r:id="rId18" w:history="1">
        <w:r w:rsidRPr="00DC7215">
          <w:rPr>
            <w:rFonts w:ascii="Times New Roman" w:hAnsi="Times New Roman" w:cs="Times New Roman"/>
            <w:color w:val="106BBE"/>
          </w:rPr>
          <w:t>схемой</w:t>
        </w:r>
      </w:hyperlink>
      <w:r w:rsidRPr="00DC7215">
        <w:rPr>
          <w:rFonts w:ascii="Times New Roman" w:hAnsi="Times New Roman" w:cs="Times New Roman"/>
        </w:rPr>
        <w:t xml:space="preserve"> размещения нестационарных  объектов торговли на территории Большеигнатовского сельского поселения по    адресу,  указанному  в  </w:t>
      </w:r>
      <w:hyperlink w:anchor="sub_1421" w:history="1">
        <w:r w:rsidRPr="00DC7215">
          <w:rPr>
            <w:rFonts w:ascii="Times New Roman" w:hAnsi="Times New Roman" w:cs="Times New Roman"/>
            <w:color w:val="106BBE"/>
          </w:rPr>
          <w:t>пункте  1.1</w:t>
        </w:r>
      </w:hyperlink>
      <w:r w:rsidRPr="00DC7215">
        <w:rPr>
          <w:rFonts w:ascii="Times New Roman" w:hAnsi="Times New Roman" w:cs="Times New Roman"/>
        </w:rPr>
        <w:t>.  настоящего  договора.  Право, предоставленное  Заявителю/Победителю аукциона по настоящему договору, не</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может быть предоставлено Уполномоченным органом другим лицам.</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2.3. Заявитель/Победитель аукциона вправе:</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2.3.1.    Досрочно   отказаться  от  исполнения  условий  настоящего договора  по  основаниям  и  в  порядке,  которые предусмотрены настоящим договором и действующим законодательством Российской Федерации.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4" w:name="sub_24"/>
      <w:r w:rsidRPr="00DC7215">
        <w:rPr>
          <w:rFonts w:ascii="Times New Roman" w:hAnsi="Times New Roman" w:cs="Times New Roman"/>
        </w:rPr>
        <w:t xml:space="preserve">     2.4. Заявитель/Победитель аукциона обязан:</w:t>
      </w:r>
    </w:p>
    <w:bookmarkEnd w:id="4"/>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2.4.1.  Уведомить  всеми  доступными  способами  (по  телефону,  при личной  встрече  и  т.д.)  контрольно-приемочную  комиссию  об  установке Объекта для проведения осмотра контрольно-приемочной комиссией;</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2.4.2.  Использовать  Объект  по назначению, указанному в </w:t>
      </w:r>
      <w:hyperlink w:anchor="sub_1421" w:history="1">
        <w:r w:rsidRPr="00DC7215">
          <w:rPr>
            <w:rFonts w:ascii="Times New Roman" w:hAnsi="Times New Roman" w:cs="Times New Roman"/>
            <w:color w:val="106BBE"/>
          </w:rPr>
          <w:t>пункте 1.1</w:t>
        </w:r>
      </w:hyperlink>
      <w:r w:rsidRPr="00DC7215">
        <w:rPr>
          <w:rFonts w:ascii="Times New Roman" w:hAnsi="Times New Roman" w:cs="Times New Roman"/>
        </w:rPr>
        <w:t xml:space="preserve"> настоящего договора;</w:t>
      </w:r>
    </w:p>
    <w:p w:rsidR="00DC7215" w:rsidRPr="00DC7215" w:rsidRDefault="00DC7215" w:rsidP="00DC7215">
      <w:pPr>
        <w:widowControl w:val="0"/>
        <w:tabs>
          <w:tab w:val="left" w:pos="8145"/>
        </w:tabs>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2.4.3.  Своевременно и полностью внести плату за право на размещение Объекта;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2.4.4.    Обеспечить    наличие    трудовых   договоров  с  наемными работниками,  нагрудные  у </w:t>
      </w:r>
      <w:r w:rsidRPr="00DC7215">
        <w:rPr>
          <w:rFonts w:ascii="Times New Roman" w:hAnsi="Times New Roman" w:cs="Times New Roman"/>
        </w:rPr>
        <w:lastRenderedPageBreak/>
        <w:t>них знаки с указанием фамилии, имени, отчества и наименования организации;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2.4.5.    Для    обеспечения   санитарной  безопасности,  сохранения благоустройства и эстетического внешнего вида производить: </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уборку  территории,  прилегающей  к объектам в радиусе 10 метров, ежедневно (в постоянном режиме);</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ремонт и замену пришедших в негодность частей конструкций по мере необходимости, а в случаях угрозы безопасности граждан - незамедлительно;</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регулярную  промывку  Объекта,  ежедневную  очистку от наклеенных объявлений и надписей;</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вывоз  мусора  и  иных  отходов,  образовавшихся  в  результате использования    Объекта  не  допускать  загрязнения,  захламления  места размещения Объекта;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2.4.6.  Не  допускать  складирование  товара,  упаковок,  мусора  на элементах благоустройства, крыше Объекта и прилегающей территории;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2.4.7. Соблюдать требования к Объекту:</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Объект  должен  быть  изготовлен  в  заводских  условиях.  Монтаж объекта   в  должен  осуществляться  только  из  легких  сборных  несущих конструкций  заводского  изготовления.  Для  изготовления  (модернизации) объекта  и  его  отделки должны применяться современные сертифицированные материалы,  имеющие качественную и прочную (заводскую) окраску, отделку и не  изменяющие  своих  эстетических  и эксплуатационных качеств в течение всего срока эксплуатации Объекта;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внешний        вид     Объекта    должен    соответствовать архитектурно-художественным  требованиям городского дизайна на протяжении всего  периода  размещения  (без видимых повреждений, аккуратно выкрашен, чистый).</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  Объект  обязан  иметь эстетически оформленную вывеску с указанием фирменного  наименования  (наименования) организации, место ее нахождения (адрес)  и режим ее работы. Индивидуальный предприниматель - информацию о государственной    регистрации  и  наименование  зарегистрировавшего  его органа;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2.4.8.  Обеспечить  сохранение внешнего вида, типа, местоположения и размеров Объекта в течение установленного периода размещения;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2.4.9.  Своевременно демонтировать Объект с установленного места его расположения  согласно  схеме размещения нестационарных объектов торговли и  привести прилегающую к Объекту территорию в первоначальное состояние в течение 5 (пяти) рабочих дней с даты окончания срока действия договора;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2.4.10.   В  случае  досрочного  прекращения  действия  договора  по инициативе  Уполномоченного  органа  Объект  подлежит демонтажу субъектом торговли  в течение 5 (пяти) рабочих дней со дня получения им уведомления о  расторжении  договора и (или) публикации соответствующего извещения на </w:t>
      </w:r>
      <w:hyperlink r:id="rId19" w:history="1">
        <w:r w:rsidRPr="00DC7215">
          <w:rPr>
            <w:rFonts w:ascii="Times New Roman" w:hAnsi="Times New Roman" w:cs="Times New Roman"/>
          </w:rPr>
          <w:t>официальном  сайте</w:t>
        </w:r>
      </w:hyperlink>
      <w:r w:rsidRPr="00DC7215">
        <w:rPr>
          <w:rFonts w:ascii="Times New Roman" w:hAnsi="Times New Roman" w:cs="Times New Roman"/>
        </w:rPr>
        <w:t xml:space="preserve">  Администрации  Большеигнатовского муниципального района Республики Мордовия ,  при этом субъекту торговли не компенсируются понесенные затраты;</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5" w:name="sub_2411"/>
      <w:r w:rsidRPr="00DC7215">
        <w:rPr>
          <w:rFonts w:ascii="Times New Roman" w:hAnsi="Times New Roman" w:cs="Times New Roman"/>
        </w:rPr>
        <w:t xml:space="preserve">      2.4.11.  Самостоятельно получать и выполнять технические условия на </w:t>
      </w:r>
      <w:bookmarkEnd w:id="5"/>
      <w:r w:rsidRPr="00DC7215">
        <w:rPr>
          <w:rFonts w:ascii="Times New Roman" w:hAnsi="Times New Roman" w:cs="Times New Roman"/>
        </w:rPr>
        <w:t>подключение    нестационарного   объекта  торговли  к  электросетям,  при отсутствии  электроснабжения  обеспечить  нестационарный  объект торговли альтернативным источником электроснабжения (генератором);</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6" w:name="sub_2412"/>
      <w:r w:rsidRPr="00DC7215">
        <w:rPr>
          <w:rFonts w:ascii="Times New Roman" w:hAnsi="Times New Roman" w:cs="Times New Roman"/>
        </w:rPr>
        <w:t xml:space="preserve">     2.4.12. Обеспечить  возможность  предоставления услуг потребителю по </w:t>
      </w:r>
      <w:bookmarkEnd w:id="6"/>
      <w:r w:rsidRPr="00DC7215">
        <w:rPr>
          <w:rFonts w:ascii="Times New Roman" w:hAnsi="Times New Roman" w:cs="Times New Roman"/>
        </w:rPr>
        <w:t>безналичному расчету.</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3. Платежи и расчеты по договору</w:t>
      </w:r>
    </w:p>
    <w:p w:rsidR="00DC7215" w:rsidRPr="00DC7215" w:rsidRDefault="00DC7215" w:rsidP="00DC7215">
      <w:pPr>
        <w:spacing w:after="0" w:line="240" w:lineRule="auto"/>
        <w:jc w:val="both"/>
        <w:rPr>
          <w:rFonts w:ascii="Times New Roman" w:hAnsi="Times New Roman" w:cs="Times New Roman"/>
        </w:rPr>
      </w:pPr>
      <w:r w:rsidRPr="00DC7215">
        <w:rPr>
          <w:rFonts w:ascii="Times New Roman" w:hAnsi="Times New Roman" w:cs="Times New Roman"/>
        </w:rPr>
        <w:t xml:space="preserve"> </w:t>
      </w:r>
      <w:bookmarkStart w:id="7" w:name="sub_1434"/>
      <w:r w:rsidRPr="00DC7215">
        <w:rPr>
          <w:rFonts w:ascii="Times New Roman" w:hAnsi="Times New Roman" w:cs="Times New Roman"/>
        </w:rPr>
        <w:t xml:space="preserve">     3.1.  Размер  платы  за  право  размещения  нестационарного  объекта </w:t>
      </w:r>
      <w:bookmarkEnd w:id="7"/>
      <w:r w:rsidRPr="00DC7215">
        <w:rPr>
          <w:rFonts w:ascii="Times New Roman" w:hAnsi="Times New Roman" w:cs="Times New Roman"/>
        </w:rPr>
        <w:t xml:space="preserve">торговли  определен  (подчеркнуть  нужное):  -  по  результатам  аукциона (протокол  аукциона от ____________ по лоту N ____) - в случае заключения договора  по  итогам  аукциона по продаже права на заключение договора на размещение  Объекта;  - по цене, равной начальному (минимальному) размеру платы  за  право  на заключение договора на размещение Объекта - в случае заключения  договора  с  единственным  участником  аукциона;  -  по цене, следующей  после  предложенного  победителем аукциона по продаже права на заключение    договора    на    размещение  Объекта,  которая  составляет ___________ руб. </w:t>
      </w:r>
    </w:p>
    <w:p w:rsidR="00DC7215" w:rsidRPr="00DC7215" w:rsidRDefault="00DC7215" w:rsidP="00DC7215">
      <w:pPr>
        <w:spacing w:after="0" w:line="240" w:lineRule="auto"/>
        <w:jc w:val="both"/>
        <w:rPr>
          <w:rFonts w:ascii="Times New Roman" w:hAnsi="Times New Roman" w:cs="Times New Roman"/>
        </w:rPr>
      </w:pPr>
      <w:r w:rsidRPr="00DC7215">
        <w:rPr>
          <w:rFonts w:ascii="Times New Roman" w:hAnsi="Times New Roman" w:cs="Times New Roman"/>
        </w:rPr>
        <w:t xml:space="preserve">     3.2.  Плата  за  право  на  заключение  договора подлежит внесению в бюджет  Большеигнатовского сельского поселения единовременно за весь период размещения нестационарного  объекта  торговли в течение 5 (пяти) рабочих дней со дня подписания    протокола  о  результатах  аукциона  по  продаже  права  на заключение договора.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lastRenderedPageBreak/>
        <w:t xml:space="preserve">     3.3.  Подтверждением  исполнения  обязательства Заявителя/Победителя аукциона  по  уплате  платы  за  право  на  заключение  договора является платежный  документ  с  отметкой  банка,  подтверждающий внесение платы в полном    объеме    за  размещение  Объекта,  и  являющийся  неотъемлемым приложением к договору.</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3.4.  Размер  платы  за  право  на заключение договора не может быть изменен по соглашению Сторон.</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4. Ответственность Сторон</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8" w:name="sub_1436"/>
      <w:r w:rsidRPr="00DC7215">
        <w:rPr>
          <w:rFonts w:ascii="Times New Roman" w:hAnsi="Times New Roman" w:cs="Times New Roman"/>
        </w:rPr>
        <w:t xml:space="preserve">     4.1.    В    случае    неисполнения   или  ненадлежащего  исполнения </w:t>
      </w:r>
      <w:bookmarkEnd w:id="8"/>
      <w:r w:rsidRPr="00DC7215">
        <w:rPr>
          <w:rFonts w:ascii="Times New Roman" w:hAnsi="Times New Roman" w:cs="Times New Roman"/>
        </w:rPr>
        <w:t>обязательств  по  настоящему  договору  Стороны  несут  ответственность в соответствии с действующим законодательством Российской Федерации.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4.2.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5. Расторжение договора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9" w:name="sub_1447"/>
      <w:r w:rsidRPr="00DC7215">
        <w:rPr>
          <w:rFonts w:ascii="Times New Roman" w:hAnsi="Times New Roman" w:cs="Times New Roman"/>
        </w:rPr>
        <w:t xml:space="preserve">     5.1.  Договор  может  быть  расторгнут  по  соглашению Сторон или по </w:t>
      </w:r>
      <w:bookmarkEnd w:id="9"/>
      <w:r w:rsidRPr="00DC7215">
        <w:rPr>
          <w:rFonts w:ascii="Times New Roman" w:hAnsi="Times New Roman" w:cs="Times New Roman"/>
        </w:rPr>
        <w:t>решению суда.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  Уполномоченный  орган  имеет  право  досрочно  в одностороннем порядке    отказаться   от  исполнения  условий  настоящего  договора  по следующим основаниям:</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5.2.1.   Невыполнение  Заявителем/Победителем  аукциона  требований, указанных в </w:t>
      </w:r>
      <w:hyperlink w:anchor="sub_24" w:history="1">
        <w:r w:rsidRPr="00DC7215">
          <w:rPr>
            <w:rFonts w:ascii="Times New Roman" w:hAnsi="Times New Roman" w:cs="Times New Roman"/>
            <w:color w:val="106BBE"/>
          </w:rPr>
          <w:t>пункте 2.4</w:t>
        </w:r>
      </w:hyperlink>
      <w:r w:rsidRPr="00DC7215">
        <w:rPr>
          <w:rFonts w:ascii="Times New Roman" w:hAnsi="Times New Roman" w:cs="Times New Roman"/>
        </w:rPr>
        <w:t>. настоящего договора;</w:t>
      </w:r>
    </w:p>
    <w:p w:rsidR="00DC7215" w:rsidRPr="00DC7215" w:rsidRDefault="00DC7215" w:rsidP="00DC7215">
      <w:pPr>
        <w:widowControl w:val="0"/>
        <w:tabs>
          <w:tab w:val="left" w:pos="8235"/>
        </w:tabs>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5.2.2.   Прекращение  субъектом  торговли  в  установленном  законом</w:t>
      </w:r>
      <w:r w:rsidRPr="00DC7215">
        <w:rPr>
          <w:rFonts w:ascii="Times New Roman" w:hAnsi="Times New Roman" w:cs="Times New Roman"/>
        </w:rPr>
        <w:tab/>
        <w:t xml:space="preserve"> порядке своей деятельности;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5.2.3. Эксплуатация Объекта без акта контрольно-приемочной комиссии; </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5.2.4.  Выявление  несоответствия  Объекта  требованиям, указанным в договоре,    что    подтверждается    соответствующими   актами  проверок контрольно-приемочной комиссии;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5.2.5.  Непредъявление  Объекта  в  течение установленного срока для осмотра контрольно-приемочной комиссии;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5.2.6.   Неосуществление  торговой  деятельности  более  1  (одного) месяца    с  начала  периода,  обозначенного  в  </w:t>
      </w:r>
      <w:hyperlink w:anchor="sub_10294" w:history="1">
        <w:r w:rsidRPr="00DC7215">
          <w:rPr>
            <w:rFonts w:ascii="Times New Roman" w:hAnsi="Times New Roman" w:cs="Times New Roman"/>
          </w:rPr>
          <w:t>пункте  1.3.</w:t>
        </w:r>
      </w:hyperlink>
      <w:r w:rsidRPr="00DC7215">
        <w:rPr>
          <w:rFonts w:ascii="Times New Roman" w:hAnsi="Times New Roman" w:cs="Times New Roman"/>
        </w:rPr>
        <w:t xml:space="preserve">  настоящего договора,  без  уважительных  причин,  при этом оплаченная сумма за право размещения Объекта субъекту торговли не возвращается;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5.2.7.  Принятие  органами местного самоуправления Администрации Большеигнатовского муниципального района РМ  в установленном порядке решений: о необходимости ремонта и (или) реконструкции    автомобильных    дорог,    в    случае  если  нахождение нестационарного  объекта  торговли  препятствует  осуществлению указанных работ;    использовании    территории,  занимаемой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  размещении  объектов  капитального строительства регионального и муниципального значения;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5.2.8.    Размещение    более  трех  единиц  выносного  холодильного оборудования,  установка  холодильного  и  иного сопутствующего выносного оборудования за пределами Объекта;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5.2.9.  Отсутствие  удобного  подъезда автотранспорта, не создающего помех    для    прохода   пешеходов.  Осуществление  разгрузки  товара  и оборудования с заездом автомобилей на тротуар;</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5.2.10.    Выставление  на  прилегающей  к  нестационарному  объекту торговли столов, стульев, зонтов и других подобных объектов;</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5.2.11.    Иные    предусмотренные    действующим  законодательством Российской Федерации случаи.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5.3.  При  отказе  от исполнения настоящего договора в одностороннем порядке        Представитель      Уполномоченного    органа    направляет Заявителю/Победителю    торгов    письменное  уведомление  об  отказе  от исполнения  условий  договора.  С даты направления указанного уведомления настоящий договор будет считаться расторгнутым.</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6. Прочие условия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bookmarkStart w:id="10" w:name="sub_1442"/>
      <w:r w:rsidRPr="00DC7215">
        <w:rPr>
          <w:rFonts w:ascii="Times New Roman" w:hAnsi="Times New Roman" w:cs="Times New Roman"/>
        </w:rPr>
        <w:t xml:space="preserve">     6.1.  Вопросы, не урегулированные настоящим договором, разрешаются в </w:t>
      </w:r>
      <w:bookmarkEnd w:id="10"/>
      <w:r w:rsidRPr="00DC7215">
        <w:rPr>
          <w:rFonts w:ascii="Times New Roman" w:hAnsi="Times New Roman" w:cs="Times New Roman"/>
        </w:rPr>
        <w:t>соответствии с действующим законодательством Российской Федерации.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6.2.  Договор  составлен в двух экземплярах, каждый из которых имеет одинаковую юридическую силу.</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6.3.  Споры  по  договору  разрешаются в Арбитражном суде Республики Мордовия.</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6.4.  Все изменения к договору оформляются Сторонами дополнительными соглашениями,    составленными   в  письменной  форме,  которые  являются неотъемлемой частью договора.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lastRenderedPageBreak/>
        <w:t xml:space="preserve">     6.5. Приложения к договору составляют его неотъемлемую часть.</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Приложение 1 - план-схема размещения Объекта;</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Приложение  2  -  эскиз нестационарного объекта торговли на бумажном носителе,    с   цветовым  решением,  в  формате  А4,  либо  фотоматериал планируемого к установке нестационарного объекта торговли;</w:t>
      </w:r>
    </w:p>
    <w:p w:rsidR="00DC7215" w:rsidRPr="00DC7215" w:rsidRDefault="00DC7215" w:rsidP="00DC7215">
      <w:pPr>
        <w:widowControl w:val="0"/>
        <w:autoSpaceDE w:val="0"/>
        <w:autoSpaceDN w:val="0"/>
        <w:adjustRightInd w:val="0"/>
        <w:spacing w:after="0" w:line="240" w:lineRule="auto"/>
        <w:jc w:val="both"/>
        <w:rPr>
          <w:rFonts w:ascii="Times New Roman" w:hAnsi="Times New Roman" w:cs="Times New Roman"/>
        </w:rPr>
      </w:pPr>
      <w:r w:rsidRPr="00DC7215">
        <w:rPr>
          <w:rFonts w:ascii="Times New Roman" w:hAnsi="Times New Roman" w:cs="Times New Roman"/>
        </w:rPr>
        <w:t xml:space="preserve">     Приложение  3  - платежный документ с отметкой банка, подтверждающий внесение платы в полном объеме.</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b/>
          <w:bCs/>
          <w:color w:val="26282F"/>
        </w:rPr>
        <w:t>7. Юридические адреса, банковские реквизиты и подписи Сторон</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Уполномоченный орган:              Заявитель/Победитель аукциона:</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______________________________     ______________________________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Адрес: ______________________,     Адрес: 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ИНН/КПП, ____________________,     ИНН/КПП 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р/с _________________________      р/с __________________________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в ___________________________,     в ___________________________,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к/с _________________________,     к/с _________________________,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hyperlink r:id="rId20" w:history="1">
        <w:r w:rsidRPr="00DC7215">
          <w:rPr>
            <w:rFonts w:ascii="Times New Roman" w:hAnsi="Times New Roman" w:cs="Times New Roman"/>
            <w:color w:val="106BBE"/>
          </w:rPr>
          <w:t>БИК</w:t>
        </w:r>
      </w:hyperlink>
      <w:r w:rsidRPr="00DC7215">
        <w:rPr>
          <w:rFonts w:ascii="Times New Roman" w:hAnsi="Times New Roman" w:cs="Times New Roman"/>
        </w:rPr>
        <w:t xml:space="preserve"> _________________________,     </w:t>
      </w:r>
      <w:hyperlink r:id="rId21" w:history="1">
        <w:r w:rsidRPr="00DC7215">
          <w:rPr>
            <w:rFonts w:ascii="Times New Roman" w:hAnsi="Times New Roman" w:cs="Times New Roman"/>
            <w:color w:val="106BBE"/>
          </w:rPr>
          <w:t>БИК</w:t>
        </w:r>
      </w:hyperlink>
      <w:r w:rsidRPr="00DC7215">
        <w:rPr>
          <w:rFonts w:ascii="Times New Roman" w:hAnsi="Times New Roman" w:cs="Times New Roman"/>
        </w:rPr>
        <w:t xml:space="preserve"> _________________________,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hyperlink r:id="rId22" w:history="1">
        <w:r w:rsidRPr="00DC7215">
          <w:rPr>
            <w:rFonts w:ascii="Times New Roman" w:hAnsi="Times New Roman" w:cs="Times New Roman"/>
            <w:color w:val="106BBE"/>
          </w:rPr>
          <w:t>ОКАТО</w:t>
        </w:r>
      </w:hyperlink>
      <w:r w:rsidRPr="00DC7215">
        <w:rPr>
          <w:rFonts w:ascii="Times New Roman" w:hAnsi="Times New Roman" w:cs="Times New Roman"/>
        </w:rPr>
        <w:t xml:space="preserve"> _______________________,     </w:t>
      </w:r>
      <w:hyperlink r:id="rId23" w:history="1">
        <w:r w:rsidRPr="00DC7215">
          <w:rPr>
            <w:rFonts w:ascii="Times New Roman" w:hAnsi="Times New Roman" w:cs="Times New Roman"/>
            <w:color w:val="106BBE"/>
          </w:rPr>
          <w:t>ОКАТО</w:t>
        </w:r>
      </w:hyperlink>
      <w:r w:rsidRPr="00DC7215">
        <w:rPr>
          <w:rFonts w:ascii="Times New Roman" w:hAnsi="Times New Roman" w:cs="Times New Roman"/>
        </w:rPr>
        <w:t xml:space="preserve"> 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hyperlink r:id="rId24" w:history="1">
        <w:r w:rsidRPr="00DC7215">
          <w:rPr>
            <w:rFonts w:ascii="Times New Roman" w:hAnsi="Times New Roman" w:cs="Times New Roman"/>
            <w:color w:val="106BBE"/>
          </w:rPr>
          <w:t>ОКОНХ</w:t>
        </w:r>
      </w:hyperlink>
      <w:r w:rsidRPr="00DC7215">
        <w:rPr>
          <w:rFonts w:ascii="Times New Roman" w:hAnsi="Times New Roman" w:cs="Times New Roman"/>
        </w:rPr>
        <w:t xml:space="preserve"> _______________________,     </w:t>
      </w:r>
      <w:hyperlink r:id="rId25" w:history="1">
        <w:r w:rsidRPr="00DC7215">
          <w:rPr>
            <w:rFonts w:ascii="Times New Roman" w:hAnsi="Times New Roman" w:cs="Times New Roman"/>
            <w:color w:val="106BBE"/>
          </w:rPr>
          <w:t>ОКОНХ</w:t>
        </w:r>
      </w:hyperlink>
      <w:r w:rsidRPr="00DC7215">
        <w:rPr>
          <w:rFonts w:ascii="Times New Roman" w:hAnsi="Times New Roman" w:cs="Times New Roman"/>
        </w:rPr>
        <w:t xml:space="preserve"> 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ОКПО ________________________,     ОКПО 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_____________________________      ______________________________</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(подпись)                             (подпись)</w:t>
      </w:r>
    </w:p>
    <w:p w:rsidR="00DC7215" w:rsidRPr="00DC7215" w:rsidRDefault="00DC7215" w:rsidP="00DC7215">
      <w:pPr>
        <w:widowControl w:val="0"/>
        <w:autoSpaceDE w:val="0"/>
        <w:autoSpaceDN w:val="0"/>
        <w:adjustRightInd w:val="0"/>
        <w:spacing w:after="0" w:line="240" w:lineRule="auto"/>
        <w:jc w:val="center"/>
        <w:rPr>
          <w:rFonts w:ascii="Times New Roman" w:hAnsi="Times New Roman" w:cs="Times New Roman"/>
        </w:rPr>
      </w:pPr>
      <w:r w:rsidRPr="00DC7215">
        <w:rPr>
          <w:rFonts w:ascii="Times New Roman" w:hAnsi="Times New Roman" w:cs="Times New Roman"/>
        </w:rPr>
        <w:t>М.П.                                   М.П.</w:t>
      </w:r>
    </w:p>
    <w:p w:rsidR="00DC7215" w:rsidRPr="00A54ACE" w:rsidRDefault="00DC7215" w:rsidP="00DC7215">
      <w:pPr>
        <w:widowControl w:val="0"/>
        <w:rPr>
          <w:rFonts w:ascii="Arial" w:hAnsi="Arial"/>
          <w:color w:val="000000"/>
          <w:sz w:val="20"/>
          <w:szCs w:val="20"/>
        </w:rPr>
      </w:pPr>
      <w:bookmarkStart w:id="11" w:name="Par35"/>
      <w:bookmarkEnd w:id="11"/>
    </w:p>
    <w:p w:rsidR="002539F1" w:rsidRPr="008E55C3" w:rsidRDefault="002539F1" w:rsidP="008E55C3"/>
    <w:sectPr w:rsidR="002539F1" w:rsidRPr="008E55C3" w:rsidSect="008E55C3">
      <w:headerReference w:type="default" r:id="rId26"/>
      <w:pgSz w:w="11906" w:h="16838"/>
      <w:pgMar w:top="1134" w:right="851"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B5E" w:rsidRDefault="001B5B5E" w:rsidP="00AE471C">
      <w:pPr>
        <w:spacing w:after="0" w:line="240" w:lineRule="auto"/>
      </w:pPr>
      <w:r>
        <w:separator/>
      </w:r>
    </w:p>
  </w:endnote>
  <w:endnote w:type="continuationSeparator" w:id="0">
    <w:p w:rsidR="001B5B5E" w:rsidRDefault="001B5B5E"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B5E" w:rsidRDefault="001B5B5E" w:rsidP="00AE471C">
      <w:pPr>
        <w:spacing w:after="0" w:line="240" w:lineRule="auto"/>
      </w:pPr>
      <w:r>
        <w:separator/>
      </w:r>
    </w:p>
  </w:footnote>
  <w:footnote w:type="continuationSeparator" w:id="0">
    <w:p w:rsidR="001B5B5E" w:rsidRDefault="001B5B5E"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8E" w:rsidRDefault="00B46A8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5">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5">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6">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9">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30"/>
  </w:num>
  <w:num w:numId="4">
    <w:abstractNumId w:val="22"/>
  </w:num>
  <w:num w:numId="5">
    <w:abstractNumId w:val="12"/>
  </w:num>
  <w:num w:numId="6">
    <w:abstractNumId w:val="19"/>
  </w:num>
  <w:num w:numId="7">
    <w:abstractNumId w:val="29"/>
  </w:num>
  <w:num w:numId="8">
    <w:abstractNumId w:val="23"/>
  </w:num>
  <w:num w:numId="9">
    <w:abstractNumId w:val="11"/>
  </w:num>
  <w:num w:numId="10">
    <w:abstractNumId w:val="1"/>
  </w:num>
  <w:num w:numId="11">
    <w:abstractNumId w:val="2"/>
  </w:num>
  <w:num w:numId="12">
    <w:abstractNumId w:val="3"/>
  </w:num>
  <w:num w:numId="13">
    <w:abstractNumId w:val="31"/>
  </w:num>
  <w:num w:numId="14">
    <w:abstractNumId w:val="26"/>
  </w:num>
  <w:num w:numId="15">
    <w:abstractNumId w:val="27"/>
  </w:num>
  <w:num w:numId="16">
    <w:abstractNumId w:val="18"/>
  </w:num>
  <w:num w:numId="17">
    <w:abstractNumId w:val="32"/>
  </w:num>
  <w:num w:numId="18">
    <w:abstractNumId w:val="21"/>
  </w:num>
  <w:num w:numId="19">
    <w:abstractNumId w:val="16"/>
  </w:num>
  <w:num w:numId="20">
    <w:abstractNumId w:val="1"/>
    <w:lvlOverride w:ilvl="0">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0"/>
  </w:num>
  <w:num w:numId="24">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25"/>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3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iPriority w:val="99"/>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net.garant.ru/document/redirect/555333/0" TargetMode="External"/><Relationship Id="rId18" Type="http://schemas.openxmlformats.org/officeDocument/2006/relationships/hyperlink" Target="http://internet.garant.ru/document/redirect/8955166/1000"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internet.garant.ru/document/redirect/555333/0" TargetMode="External"/><Relationship Id="rId7" Type="http://schemas.openxmlformats.org/officeDocument/2006/relationships/footnotes" Target="footnotes.xml"/><Relationship Id="rId12" Type="http://schemas.openxmlformats.org/officeDocument/2006/relationships/hyperlink" Target="http://internet.garant.ru/document/redirect/12148567/0" TargetMode="External"/><Relationship Id="rId17" Type="http://schemas.openxmlformats.org/officeDocument/2006/relationships/hyperlink" Target="http://internet.garant.ru/document/redirect/8955166/0" TargetMode="External"/><Relationship Id="rId25" Type="http://schemas.openxmlformats.org/officeDocument/2006/relationships/hyperlink" Target="http://internet.garant.ru/document/redirect/908000/0" TargetMode="External"/><Relationship Id="rId2" Type="http://schemas.openxmlformats.org/officeDocument/2006/relationships/numbering" Target="numbering.xml"/><Relationship Id="rId16" Type="http://schemas.openxmlformats.org/officeDocument/2006/relationships/hyperlink" Target="http://internet.garant.ru/document/redirect/8955166/1000" TargetMode="External"/><Relationship Id="rId20" Type="http://schemas.openxmlformats.org/officeDocument/2006/relationships/hyperlink" Target="http://internet.garant.ru/document/redirect/55533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12125267/0" TargetMode="External"/><Relationship Id="rId24" Type="http://schemas.openxmlformats.org/officeDocument/2006/relationships/hyperlink" Target="http://internet.garant.ru/document/redirect/908000/0" TargetMode="External"/><Relationship Id="rId5" Type="http://schemas.openxmlformats.org/officeDocument/2006/relationships/settings" Target="settings.xml"/><Relationship Id="rId15" Type="http://schemas.openxmlformats.org/officeDocument/2006/relationships/hyperlink" Target="http://internet.garant.ru/document/redirect/12148567/0" TargetMode="External"/><Relationship Id="rId23" Type="http://schemas.openxmlformats.org/officeDocument/2006/relationships/hyperlink" Target="http://internet.garant.ru/document/redirect/179064/0" TargetMode="External"/><Relationship Id="rId28" Type="http://schemas.openxmlformats.org/officeDocument/2006/relationships/theme" Target="theme/theme1.xml"/><Relationship Id="rId10" Type="http://schemas.openxmlformats.org/officeDocument/2006/relationships/hyperlink" Target="http://internet.garant.ru/document/redirect/555333/0" TargetMode="External"/><Relationship Id="rId19" Type="http://schemas.openxmlformats.org/officeDocument/2006/relationships/hyperlink" Target="http://internet.garant.ru/document/redirect/8916657/8" TargetMode="External"/><Relationship Id="rId4" Type="http://schemas.microsoft.com/office/2007/relationships/stylesWithEffects" Target="stylesWithEffects.xml"/><Relationship Id="rId9" Type="http://schemas.openxmlformats.org/officeDocument/2006/relationships/hyperlink" Target="garantf1://890941.2782/" TargetMode="External"/><Relationship Id="rId14" Type="http://schemas.openxmlformats.org/officeDocument/2006/relationships/hyperlink" Target="http://internet.garant.ru/document/redirect/12125267/0" TargetMode="External"/><Relationship Id="rId22" Type="http://schemas.openxmlformats.org/officeDocument/2006/relationships/hyperlink" Target="http://internet.garant.ru/document/redirect/179064/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AA642-9E4B-4B50-A4F4-03FF75980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9318</TotalTime>
  <Pages>9</Pages>
  <Words>4874</Words>
  <Characters>27782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1555</cp:revision>
  <dcterms:created xsi:type="dcterms:W3CDTF">2020-01-14T13:18:00Z</dcterms:created>
  <dcterms:modified xsi:type="dcterms:W3CDTF">2023-03-10T12:28:00Z</dcterms:modified>
</cp:coreProperties>
</file>