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8C" w:rsidRPr="0047538C" w:rsidRDefault="0047538C" w:rsidP="0047538C">
      <w:pPr>
        <w:spacing w:after="0"/>
        <w:jc w:val="center"/>
        <w:rPr>
          <w:rFonts w:ascii="Times New Roman" w:hAnsi="Times New Roman" w:cs="Times New Roman"/>
          <w:b/>
        </w:rPr>
      </w:pPr>
      <w:r w:rsidRPr="0047538C">
        <w:rPr>
          <w:rFonts w:ascii="Times New Roman" w:hAnsi="Times New Roman" w:cs="Times New Roman"/>
          <w:b/>
          <w:noProof/>
        </w:rPr>
        <w:drawing>
          <wp:inline distT="0" distB="0" distL="0" distR="0" wp14:anchorId="1FAC334E" wp14:editId="2C38EB30">
            <wp:extent cx="552450" cy="600075"/>
            <wp:effectExtent l="0" t="0" r="0" b="9525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38C" w:rsidRPr="0047538C" w:rsidRDefault="0047538C" w:rsidP="0047538C">
      <w:pPr>
        <w:spacing w:after="0"/>
        <w:jc w:val="center"/>
        <w:rPr>
          <w:rFonts w:ascii="Times New Roman" w:hAnsi="Times New Roman" w:cs="Times New Roman"/>
          <w:b/>
        </w:rPr>
      </w:pPr>
      <w:r w:rsidRPr="0047538C">
        <w:rPr>
          <w:rFonts w:ascii="Times New Roman" w:hAnsi="Times New Roman" w:cs="Times New Roman"/>
          <w:b/>
        </w:rPr>
        <w:t>Администрация</w:t>
      </w:r>
      <w:r>
        <w:rPr>
          <w:rFonts w:ascii="Times New Roman" w:hAnsi="Times New Roman" w:cs="Times New Roman"/>
          <w:b/>
        </w:rPr>
        <w:t xml:space="preserve"> </w:t>
      </w:r>
      <w:r w:rsidRPr="0047538C">
        <w:rPr>
          <w:rFonts w:ascii="Times New Roman" w:hAnsi="Times New Roman" w:cs="Times New Roman"/>
          <w:b/>
        </w:rPr>
        <w:t>Большеигнатовского муниципального района</w:t>
      </w:r>
      <w:r>
        <w:rPr>
          <w:rFonts w:ascii="Times New Roman" w:hAnsi="Times New Roman" w:cs="Times New Roman"/>
          <w:b/>
        </w:rPr>
        <w:t xml:space="preserve"> </w:t>
      </w:r>
      <w:r w:rsidRPr="0047538C">
        <w:rPr>
          <w:rFonts w:ascii="Times New Roman" w:hAnsi="Times New Roman" w:cs="Times New Roman"/>
          <w:b/>
        </w:rPr>
        <w:t>Республики Мордовия</w:t>
      </w:r>
    </w:p>
    <w:p w:rsidR="0047538C" w:rsidRPr="0047538C" w:rsidRDefault="0047538C" w:rsidP="0047538C">
      <w:pPr>
        <w:tabs>
          <w:tab w:val="center" w:pos="4500"/>
        </w:tabs>
        <w:spacing w:after="0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tabs>
          <w:tab w:val="center" w:pos="4500"/>
        </w:tabs>
        <w:spacing w:after="0"/>
        <w:jc w:val="center"/>
        <w:rPr>
          <w:rFonts w:ascii="Times New Roman" w:hAnsi="Times New Roman" w:cs="Times New Roman"/>
          <w:b/>
        </w:rPr>
      </w:pPr>
      <w:r w:rsidRPr="0047538C">
        <w:rPr>
          <w:rFonts w:ascii="Times New Roman" w:hAnsi="Times New Roman" w:cs="Times New Roman"/>
          <w:b/>
        </w:rPr>
        <w:t>ПОСТАНОВЛЕНИЕ</w:t>
      </w:r>
    </w:p>
    <w:p w:rsidR="0047538C" w:rsidRPr="0047538C" w:rsidRDefault="0047538C" w:rsidP="0047538C">
      <w:pPr>
        <w:spacing w:after="0"/>
        <w:jc w:val="center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pStyle w:val="1"/>
        <w:spacing w:before="0" w:after="0"/>
        <w:jc w:val="left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47538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«22» мая  2023 г.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                                          </w:t>
      </w:r>
      <w:r w:rsidRPr="0047538C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  №  229</w:t>
      </w:r>
    </w:p>
    <w:p w:rsidR="0047538C" w:rsidRPr="0047538C" w:rsidRDefault="0047538C" w:rsidP="0047538C">
      <w:pPr>
        <w:pStyle w:val="1"/>
        <w:spacing w:before="0" w:after="0"/>
        <w:ind w:left="-284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47538C">
        <w:rPr>
          <w:rFonts w:ascii="Times New Roman" w:hAnsi="Times New Roman" w:cs="Times New Roman"/>
          <w:b w:val="0"/>
          <w:color w:val="auto"/>
          <w:sz w:val="22"/>
          <w:szCs w:val="22"/>
        </w:rPr>
        <w:t>с. Большое Игнатово</w:t>
      </w:r>
    </w:p>
    <w:p w:rsidR="0047538C" w:rsidRPr="0047538C" w:rsidRDefault="0047538C" w:rsidP="0047538C">
      <w:pPr>
        <w:spacing w:after="0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pStyle w:val="ConsPlusTitle"/>
        <w:widowControl/>
        <w:ind w:right="3260"/>
        <w:jc w:val="both"/>
        <w:rPr>
          <w:b w:val="0"/>
          <w:sz w:val="22"/>
          <w:szCs w:val="22"/>
        </w:rPr>
      </w:pPr>
      <w:r w:rsidRPr="0047538C">
        <w:rPr>
          <w:b w:val="0"/>
          <w:sz w:val="22"/>
          <w:szCs w:val="22"/>
        </w:rPr>
        <w:t>О внесении изменений в постановление Администрации Большеигнатовского муниципального района от 18.01.2021 г. № 7 «Об организации первоочередного жизнеобеспечения населения Большеигнатовского муниципального района, пострадавшего при чрезвычайных ситуациях»</w:t>
      </w:r>
    </w:p>
    <w:p w:rsidR="0047538C" w:rsidRPr="0047538C" w:rsidRDefault="0047538C" w:rsidP="0047538C">
      <w:pPr>
        <w:pStyle w:val="ConsPlusTitle"/>
        <w:widowControl/>
        <w:ind w:left="-284" w:right="3260"/>
        <w:jc w:val="both"/>
        <w:rPr>
          <w:b w:val="0"/>
          <w:sz w:val="22"/>
          <w:szCs w:val="22"/>
        </w:rPr>
      </w:pPr>
    </w:p>
    <w:p w:rsidR="0047538C" w:rsidRPr="0047538C" w:rsidRDefault="0047538C" w:rsidP="0047538C">
      <w:pPr>
        <w:pStyle w:val="ConsPlusTitle"/>
        <w:widowControl/>
        <w:ind w:right="141" w:firstLine="567"/>
        <w:jc w:val="both"/>
        <w:rPr>
          <w:b w:val="0"/>
          <w:sz w:val="22"/>
          <w:szCs w:val="22"/>
        </w:rPr>
      </w:pPr>
      <w:r w:rsidRPr="0047538C">
        <w:rPr>
          <w:b w:val="0"/>
          <w:sz w:val="22"/>
          <w:szCs w:val="22"/>
        </w:rPr>
        <w:t xml:space="preserve">Администрация Большеигнатовского муниципального района Республики Мордовия </w:t>
      </w:r>
      <w:r w:rsidRPr="0047538C">
        <w:rPr>
          <w:sz w:val="22"/>
          <w:szCs w:val="22"/>
        </w:rPr>
        <w:t>постановляет</w:t>
      </w:r>
      <w:r w:rsidRPr="0047538C">
        <w:rPr>
          <w:b w:val="0"/>
          <w:sz w:val="22"/>
          <w:szCs w:val="22"/>
        </w:rPr>
        <w:t>:</w:t>
      </w:r>
    </w:p>
    <w:p w:rsidR="0047538C" w:rsidRPr="0047538C" w:rsidRDefault="0047538C" w:rsidP="0047538C">
      <w:pPr>
        <w:pStyle w:val="ConsPlusTitle"/>
        <w:widowControl/>
        <w:numPr>
          <w:ilvl w:val="0"/>
          <w:numId w:val="45"/>
        </w:numPr>
        <w:suppressAutoHyphens/>
        <w:autoSpaceDN/>
        <w:ind w:left="0" w:right="141" w:firstLine="567"/>
        <w:jc w:val="both"/>
        <w:rPr>
          <w:b w:val="0"/>
          <w:sz w:val="22"/>
          <w:szCs w:val="22"/>
        </w:rPr>
      </w:pPr>
      <w:r w:rsidRPr="0047538C">
        <w:rPr>
          <w:b w:val="0"/>
          <w:color w:val="000000"/>
          <w:sz w:val="22"/>
          <w:szCs w:val="22"/>
        </w:rPr>
        <w:t xml:space="preserve">Внести </w:t>
      </w:r>
      <w:r w:rsidRPr="0047538C">
        <w:rPr>
          <w:b w:val="0"/>
          <w:sz w:val="22"/>
          <w:szCs w:val="22"/>
        </w:rPr>
        <w:t>в постановление Администрации Большеигнатовского муниципального района от 18.01.2021 г. № 7«Об организации первоочередного жизнеобеспечения населения Большеигнатовского муниципального района, пострадавшего при чрезвычайных ситуациях» (далее-Постановление) следующие изменения:</w:t>
      </w:r>
    </w:p>
    <w:p w:rsidR="0047538C" w:rsidRPr="0047538C" w:rsidRDefault="0047538C" w:rsidP="0047538C">
      <w:pPr>
        <w:pStyle w:val="ConsPlusTitle"/>
        <w:widowControl/>
        <w:ind w:right="141" w:firstLine="709"/>
        <w:jc w:val="both"/>
        <w:rPr>
          <w:b w:val="0"/>
          <w:sz w:val="22"/>
          <w:szCs w:val="22"/>
        </w:rPr>
      </w:pPr>
      <w:r w:rsidRPr="0047538C">
        <w:rPr>
          <w:b w:val="0"/>
          <w:sz w:val="22"/>
          <w:szCs w:val="22"/>
        </w:rPr>
        <w:t>-В преамбуле Постановления слова:</w:t>
      </w:r>
      <w:r w:rsidRPr="0047538C">
        <w:rPr>
          <w:sz w:val="22"/>
          <w:szCs w:val="22"/>
        </w:rPr>
        <w:t xml:space="preserve"> «</w:t>
      </w:r>
      <w:r w:rsidRPr="0047538C">
        <w:rPr>
          <w:rStyle w:val="a6"/>
          <w:rFonts w:eastAsiaTheme="majorEastAsia"/>
          <w:b/>
          <w:color w:val="000000"/>
          <w:sz w:val="22"/>
          <w:szCs w:val="22"/>
        </w:rPr>
        <w:t>(</w:t>
      </w:r>
      <w:r w:rsidRPr="0047538C">
        <w:rPr>
          <w:b w:val="0"/>
          <w:color w:val="000000"/>
          <w:sz w:val="22"/>
          <w:szCs w:val="22"/>
        </w:rPr>
        <w:t>утв. МЧС России 20 августа 2020 г. N 2-4-71-18-11</w:t>
      </w:r>
      <w:r w:rsidRPr="0047538C">
        <w:rPr>
          <w:rStyle w:val="a6"/>
          <w:rFonts w:eastAsiaTheme="majorEastAsia"/>
          <w:b/>
          <w:color w:val="000000"/>
          <w:sz w:val="22"/>
          <w:szCs w:val="22"/>
        </w:rPr>
        <w:t>)</w:t>
      </w:r>
      <w:r w:rsidRPr="0047538C">
        <w:rPr>
          <w:color w:val="000000"/>
          <w:sz w:val="22"/>
          <w:szCs w:val="22"/>
        </w:rPr>
        <w:t xml:space="preserve">» </w:t>
      </w:r>
      <w:r w:rsidRPr="0047538C">
        <w:rPr>
          <w:b w:val="0"/>
          <w:color w:val="000000"/>
          <w:sz w:val="22"/>
          <w:szCs w:val="22"/>
        </w:rPr>
        <w:t>заменить словами:</w:t>
      </w:r>
      <w:r w:rsidRPr="0047538C">
        <w:rPr>
          <w:color w:val="000000"/>
          <w:sz w:val="22"/>
          <w:szCs w:val="22"/>
        </w:rPr>
        <w:t xml:space="preserve"> «</w:t>
      </w:r>
      <w:r w:rsidRPr="0047538C">
        <w:rPr>
          <w:b w:val="0"/>
          <w:color w:val="000000"/>
          <w:sz w:val="22"/>
          <w:szCs w:val="22"/>
        </w:rPr>
        <w:t>(утв. МЧС России 6 июня 2021 г. N 43-3300-11);</w:t>
      </w:r>
    </w:p>
    <w:p w:rsidR="0047538C" w:rsidRPr="0047538C" w:rsidRDefault="0047538C" w:rsidP="0047538C">
      <w:pPr>
        <w:pStyle w:val="ConsPlusTitle"/>
        <w:widowControl/>
        <w:shd w:val="clear" w:color="auto" w:fill="FFFFFF"/>
        <w:spacing w:line="322" w:lineRule="exact"/>
        <w:ind w:right="141" w:firstLine="567"/>
        <w:jc w:val="both"/>
        <w:rPr>
          <w:b w:val="0"/>
          <w:sz w:val="22"/>
          <w:szCs w:val="22"/>
        </w:rPr>
      </w:pPr>
      <w:r w:rsidRPr="0047538C">
        <w:rPr>
          <w:b w:val="0"/>
          <w:sz w:val="22"/>
          <w:szCs w:val="22"/>
        </w:rPr>
        <w:t>3. Настоящее постановление вступает в силу после его официального опубликования (обнародования).</w:t>
      </w:r>
    </w:p>
    <w:p w:rsidR="0047538C" w:rsidRPr="0047538C" w:rsidRDefault="0047538C" w:rsidP="0047538C">
      <w:pPr>
        <w:pStyle w:val="af3"/>
        <w:spacing w:after="0"/>
        <w:ind w:right="141" w:firstLine="567"/>
        <w:jc w:val="both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pStyle w:val="af3"/>
        <w:spacing w:after="0"/>
        <w:ind w:left="-284" w:right="141"/>
        <w:jc w:val="both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spacing w:after="0"/>
        <w:ind w:right="141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Глава Большеигнатовского</w:t>
      </w:r>
    </w:p>
    <w:p w:rsidR="0047538C" w:rsidRPr="0047538C" w:rsidRDefault="0047538C" w:rsidP="0047538C">
      <w:pPr>
        <w:spacing w:after="0"/>
        <w:ind w:right="141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муниципального района                                                                      Т.Н.Полозова</w:t>
      </w:r>
    </w:p>
    <w:p w:rsidR="0047538C" w:rsidRPr="0047538C" w:rsidRDefault="0047538C" w:rsidP="0047538C">
      <w:pPr>
        <w:spacing w:after="0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noProof/>
          <w:kern w:val="1"/>
        </w:rPr>
      </w:pPr>
      <w:r w:rsidRPr="0047538C">
        <w:rPr>
          <w:rFonts w:ascii="Times New Roman" w:hAnsi="Times New Roman" w:cs="Times New Roman"/>
          <w:b/>
          <w:noProof/>
          <w:kern w:val="1"/>
        </w:rPr>
        <w:drawing>
          <wp:inline distT="0" distB="0" distL="0" distR="0" wp14:anchorId="020DBCEC" wp14:editId="64154C93">
            <wp:extent cx="581025" cy="609600"/>
            <wp:effectExtent l="0" t="0" r="9525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38C" w:rsidRPr="0047538C" w:rsidRDefault="0047538C" w:rsidP="0047538C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left="567"/>
        <w:rPr>
          <w:rFonts w:ascii="Times New Roman" w:hAnsi="Times New Roman" w:cs="Times New Roman"/>
          <w:b/>
          <w:kern w:val="1"/>
          <w:lang w:eastAsia="ar-SA"/>
        </w:rPr>
      </w:pPr>
      <w:r w:rsidRPr="0047538C">
        <w:rPr>
          <w:rFonts w:ascii="Times New Roman" w:hAnsi="Times New Roman" w:cs="Times New Roman"/>
          <w:b/>
          <w:kern w:val="1"/>
          <w:lang w:eastAsia="ar-SA"/>
        </w:rPr>
        <w:t xml:space="preserve">                      </w:t>
      </w:r>
    </w:p>
    <w:p w:rsidR="0047538C" w:rsidRPr="0047538C" w:rsidRDefault="0047538C" w:rsidP="0047538C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1"/>
          <w:lang w:eastAsia="ar-SA"/>
        </w:rPr>
      </w:pPr>
      <w:r w:rsidRPr="0047538C">
        <w:rPr>
          <w:rFonts w:ascii="Times New Roman" w:hAnsi="Times New Roman" w:cs="Times New Roman"/>
          <w:b/>
          <w:kern w:val="1"/>
          <w:lang w:eastAsia="ar-SA"/>
        </w:rPr>
        <w:t>Администрация Большеигнатовского муниципального района Республики Мордовия</w:t>
      </w:r>
    </w:p>
    <w:p w:rsidR="0047538C" w:rsidRPr="0047538C" w:rsidRDefault="0047538C" w:rsidP="0047538C">
      <w:pPr>
        <w:keepNext/>
        <w:suppressAutoHyphens/>
        <w:spacing w:after="0" w:line="240" w:lineRule="auto"/>
        <w:ind w:left="567"/>
        <w:outlineLvl w:val="1"/>
        <w:rPr>
          <w:rFonts w:ascii="Times New Roman" w:hAnsi="Times New Roman" w:cs="Times New Roman"/>
          <w:b/>
          <w:bCs/>
          <w:kern w:val="1"/>
          <w:lang w:eastAsia="ar-SA"/>
        </w:rPr>
      </w:pPr>
    </w:p>
    <w:p w:rsidR="0047538C" w:rsidRPr="0047538C" w:rsidRDefault="0047538C" w:rsidP="0047538C">
      <w:pPr>
        <w:keepNext/>
        <w:suppressAutoHyphen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lang w:eastAsia="ar-SA"/>
        </w:rPr>
      </w:pPr>
      <w:r w:rsidRPr="0047538C">
        <w:rPr>
          <w:rFonts w:ascii="Times New Roman" w:hAnsi="Times New Roman" w:cs="Times New Roman"/>
          <w:b/>
          <w:bCs/>
          <w:kern w:val="1"/>
          <w:lang w:eastAsia="ar-SA"/>
        </w:rPr>
        <w:t>ПОСТАНОВЛЕНИЕ</w:t>
      </w:r>
    </w:p>
    <w:p w:rsidR="0047538C" w:rsidRPr="0047538C" w:rsidRDefault="00D05054" w:rsidP="00D05054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 xml:space="preserve">    </w:t>
      </w:r>
      <w:r w:rsidR="0047538C">
        <w:rPr>
          <w:rFonts w:ascii="Times New Roman" w:hAnsi="Times New Roman" w:cs="Times New Roman"/>
          <w:kern w:val="1"/>
          <w:lang w:eastAsia="ar-SA"/>
        </w:rPr>
        <w:t xml:space="preserve"> </w:t>
      </w:r>
      <w:r w:rsidR="0047538C" w:rsidRPr="0047538C">
        <w:rPr>
          <w:rFonts w:ascii="Times New Roman" w:hAnsi="Times New Roman" w:cs="Times New Roman"/>
          <w:kern w:val="1"/>
          <w:lang w:eastAsia="ar-SA"/>
        </w:rPr>
        <w:t xml:space="preserve">«24» мая  2023 г.                                  </w:t>
      </w:r>
      <w:r w:rsidR="00660295">
        <w:rPr>
          <w:rFonts w:ascii="Times New Roman" w:hAnsi="Times New Roman" w:cs="Times New Roman"/>
          <w:kern w:val="1"/>
          <w:lang w:eastAsia="ar-SA"/>
        </w:rPr>
        <w:t xml:space="preserve">              </w:t>
      </w:r>
      <w:r w:rsidR="0047538C" w:rsidRPr="0047538C">
        <w:rPr>
          <w:rFonts w:ascii="Times New Roman" w:hAnsi="Times New Roman" w:cs="Times New Roman"/>
          <w:kern w:val="1"/>
          <w:lang w:eastAsia="ar-SA"/>
        </w:rPr>
        <w:t xml:space="preserve">    </w:t>
      </w:r>
      <w:r w:rsidR="009C4C15">
        <w:rPr>
          <w:rFonts w:ascii="Times New Roman" w:hAnsi="Times New Roman" w:cs="Times New Roman"/>
          <w:kern w:val="1"/>
          <w:lang w:eastAsia="ar-SA"/>
        </w:rPr>
        <w:t xml:space="preserve">              </w:t>
      </w:r>
      <w:r w:rsidR="0047538C" w:rsidRPr="0047538C">
        <w:rPr>
          <w:rFonts w:ascii="Times New Roman" w:hAnsi="Times New Roman" w:cs="Times New Roman"/>
          <w:kern w:val="1"/>
          <w:lang w:eastAsia="ar-SA"/>
        </w:rPr>
        <w:t xml:space="preserve">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</w:t>
      </w:r>
      <w:r w:rsidR="0047538C" w:rsidRPr="0047538C">
        <w:rPr>
          <w:rFonts w:ascii="Times New Roman" w:hAnsi="Times New Roman" w:cs="Times New Roman"/>
          <w:kern w:val="1"/>
          <w:lang w:eastAsia="ar-SA"/>
        </w:rPr>
        <w:t xml:space="preserve">        № 230</w:t>
      </w:r>
    </w:p>
    <w:p w:rsidR="0047538C" w:rsidRPr="0047538C" w:rsidRDefault="0047538C" w:rsidP="0047538C">
      <w:pPr>
        <w:tabs>
          <w:tab w:val="center" w:pos="4677"/>
        </w:tabs>
        <w:suppressAutoHyphens/>
        <w:spacing w:after="0" w:line="240" w:lineRule="auto"/>
        <w:ind w:left="567"/>
        <w:rPr>
          <w:rFonts w:ascii="Times New Roman" w:hAnsi="Times New Roman" w:cs="Times New Roman"/>
          <w:kern w:val="1"/>
          <w:lang w:eastAsia="ar-SA"/>
        </w:rPr>
      </w:pPr>
    </w:p>
    <w:p w:rsidR="0047538C" w:rsidRPr="0047538C" w:rsidRDefault="0047538C" w:rsidP="0047538C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Symbol" w:hAnsi="Times New Roman" w:cs="Times New Roman"/>
          <w:color w:val="26282F"/>
          <w:kern w:val="1"/>
        </w:rPr>
      </w:pPr>
      <w:r w:rsidRPr="0047538C">
        <w:rPr>
          <w:rFonts w:ascii="Times New Roman" w:hAnsi="Times New Roman" w:cs="Times New Roman"/>
          <w:kern w:val="1"/>
          <w:lang w:eastAsia="ar-SA"/>
        </w:rPr>
        <w:t>с. Большое Игнатово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О внесении изменений в постановление Администрации 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Большеигнатовского муниципального района 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Республики Мордовия от 01.11.2017 г. № 538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«О порядке расходования  средств резервного 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фонда администрации Большеигнатовского 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муниципального района»</w:t>
      </w:r>
    </w:p>
    <w:p w:rsidR="0047538C" w:rsidRPr="0047538C" w:rsidRDefault="0047538C" w:rsidP="0047538C">
      <w:pPr>
        <w:spacing w:after="0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В соответствии со статьей 81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Большеигнатовского муниципального </w:t>
      </w:r>
      <w:r w:rsidRPr="0047538C">
        <w:rPr>
          <w:rFonts w:ascii="Times New Roman" w:hAnsi="Times New Roman" w:cs="Times New Roman"/>
        </w:rPr>
        <w:lastRenderedPageBreak/>
        <w:t>района, Администрация Большеигнатовского муниципального района Республики Мордовия постановляет:</w:t>
      </w: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1. Внести в постановление  Администрации Большеигнатовского муниципального района Республики Мордовия от 01.11.2017 г. № 538 «О порядке расходования  средств резервного фонда администрации Большеигнатовского муниципального района» следующие изменения:</w:t>
      </w: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- пункт 4 Положения о порядке расходования  средств резервного фонда администрации Большеигнатовского муниципального района дополнить абзацами следующего содержания: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       «- проведение неотложных аварийно-восстановительных работ на объектах муниципальной собственности Большеигнатовского муниципального района Республики Мордовия, пострадавших в результате иных бедствий, не являющихся чрезвычайной ситуацией;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       - незапланированных затрат, необходимых для функционирования органов местного самоуправления;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       - расходов на оказание финансовой поддержки органам местного самоуправления поселений;</w:t>
      </w: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- расходов, связанных с обеспечением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Республики, прибывших на территорию Российской Федерации в экстренном массовом порядке и находившихся в пунктах временного размещения и питания на территории Большеигнатовского муниципального района Республики Мордовия;</w:t>
      </w: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- проведение неотложных мероприятий,  направленных на социальное обеспечение граждан Российской Федерации, призванных на военную службу по мобилизации в Вооруженные Силы Российской Федерации;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- проведение неотложных мероприятий по гражданской обороне, включая поддержание в состоянии постоянной готовности к использованию защитных сооружений и других объектов гражданской обороны, находящихся в муниципальной собственности Большеигнатовского муниципального района Республики Мордовия;</w:t>
      </w: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- на оплату затрат по организации похорон военнослужащих и работников правоохранительных органов, погибших (умерших) при исполнении служебных обязанностей, местом захоронения которых является территория Большеигнатовского муниципального района;</w:t>
      </w: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- иных непредвиденных расходов, если их финансирование не предусмотрено бюджетом Большеигнатовского муниципального района или оно недостаточно.»</w:t>
      </w: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2. Контроль за исполнением настоящего постановления возложить на и.о. начальника финансового управления Администрации Большеигнатовского муниципального района Юдину А.В.</w:t>
      </w:r>
    </w:p>
    <w:p w:rsidR="0047538C" w:rsidRPr="0047538C" w:rsidRDefault="0047538C" w:rsidP="0047538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>3. Настоящее постановление вступает в силу после дня его официального опубликования (обнародования).</w:t>
      </w:r>
    </w:p>
    <w:p w:rsid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3522" w:rsidRDefault="003F3522" w:rsidP="0047538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3522" w:rsidRPr="0047538C" w:rsidRDefault="003F3522" w:rsidP="0047538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Глава Большеигнатовского </w:t>
      </w:r>
    </w:p>
    <w:p w:rsidR="0047538C" w:rsidRP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38C">
        <w:rPr>
          <w:rFonts w:ascii="Times New Roman" w:hAnsi="Times New Roman" w:cs="Times New Roman"/>
        </w:rPr>
        <w:t xml:space="preserve">муниципального района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="00D05054">
        <w:rPr>
          <w:rFonts w:ascii="Times New Roman" w:hAnsi="Times New Roman" w:cs="Times New Roman"/>
        </w:rPr>
        <w:t xml:space="preserve">               </w:t>
      </w:r>
      <w:r w:rsidRPr="0047538C">
        <w:rPr>
          <w:rFonts w:ascii="Times New Roman" w:hAnsi="Times New Roman" w:cs="Times New Roman"/>
        </w:rPr>
        <w:t>Т.Н.Полозова</w:t>
      </w:r>
    </w:p>
    <w:p w:rsidR="0047538C" w:rsidRDefault="0047538C" w:rsidP="0047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32C" w:rsidRPr="0057632C" w:rsidRDefault="0047538C" w:rsidP="0057632C">
      <w:pPr>
        <w:tabs>
          <w:tab w:val="left" w:pos="5670"/>
          <w:tab w:val="left" w:pos="6663"/>
          <w:tab w:val="left" w:pos="7513"/>
          <w:tab w:val="left" w:pos="7938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57632C">
        <w:rPr>
          <w:rFonts w:ascii="Times New Roman" w:hAnsi="Times New Roman" w:cs="Times New Roman"/>
        </w:rPr>
        <w:t xml:space="preserve"> </w:t>
      </w:r>
      <w:r w:rsidR="0057632C" w:rsidRPr="0057632C"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08C01118" wp14:editId="4B5C76A6">
            <wp:extent cx="580390" cy="612140"/>
            <wp:effectExtent l="19050" t="0" r="0" b="0"/>
            <wp:docPr id="3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32C" w:rsidRPr="0057632C" w:rsidRDefault="0057632C" w:rsidP="0057632C">
      <w:pPr>
        <w:tabs>
          <w:tab w:val="left" w:pos="5670"/>
          <w:tab w:val="left" w:pos="6663"/>
          <w:tab w:val="left" w:pos="7513"/>
          <w:tab w:val="left" w:pos="7938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57632C">
        <w:rPr>
          <w:rFonts w:ascii="Times New Roman" w:hAnsi="Times New Roman" w:cs="Times New Roman"/>
          <w:b/>
          <w:color w:val="000000" w:themeColor="text1"/>
        </w:rPr>
        <w:t>Администрация Большеигнатовского муниципального района Республики  Мордовия</w:t>
      </w:r>
    </w:p>
    <w:p w:rsidR="0057632C" w:rsidRPr="0057632C" w:rsidRDefault="0057632C" w:rsidP="0057632C">
      <w:pPr>
        <w:pStyle w:val="2"/>
        <w:jc w:val="center"/>
        <w:rPr>
          <w:color w:val="000000" w:themeColor="text1"/>
          <w:sz w:val="22"/>
          <w:szCs w:val="22"/>
        </w:rPr>
      </w:pPr>
      <w:r w:rsidRPr="0057632C">
        <w:rPr>
          <w:color w:val="000000" w:themeColor="text1"/>
          <w:sz w:val="22"/>
          <w:szCs w:val="22"/>
        </w:rPr>
        <w:t>ПОСТАНОВЛЕНИЕ</w:t>
      </w:r>
    </w:p>
    <w:p w:rsidR="0057632C" w:rsidRPr="0057632C" w:rsidRDefault="0057632C" w:rsidP="0057632C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57632C" w:rsidRPr="0057632C" w:rsidRDefault="0057632C" w:rsidP="0057632C">
      <w:pPr>
        <w:tabs>
          <w:tab w:val="center" w:pos="4677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57632C">
        <w:rPr>
          <w:rFonts w:ascii="Times New Roman" w:hAnsi="Times New Roman" w:cs="Times New Roman"/>
          <w:color w:val="000000" w:themeColor="text1"/>
        </w:rPr>
        <w:t xml:space="preserve">  25   мая   2023 г.                                                                           </w:t>
      </w:r>
      <w:r w:rsidR="00D05054">
        <w:rPr>
          <w:rFonts w:ascii="Times New Roman" w:hAnsi="Times New Roman" w:cs="Times New Roman"/>
          <w:color w:val="000000" w:themeColor="text1"/>
        </w:rPr>
        <w:t xml:space="preserve">                              </w:t>
      </w:r>
      <w:r w:rsidRPr="0057632C">
        <w:rPr>
          <w:rFonts w:ascii="Times New Roman" w:hAnsi="Times New Roman" w:cs="Times New Roman"/>
          <w:color w:val="000000" w:themeColor="text1"/>
        </w:rPr>
        <w:t xml:space="preserve">  №  231</w:t>
      </w:r>
    </w:p>
    <w:p w:rsidR="0057632C" w:rsidRPr="0057632C" w:rsidRDefault="0057632C" w:rsidP="0057632C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color w:val="000000" w:themeColor="text1"/>
        </w:rPr>
      </w:pPr>
      <w:r w:rsidRPr="0057632C">
        <w:rPr>
          <w:rFonts w:ascii="Times New Roman" w:hAnsi="Times New Roman" w:cs="Times New Roman"/>
          <w:color w:val="000000" w:themeColor="text1"/>
        </w:rPr>
        <w:t>с. Большое Игнатово</w:t>
      </w:r>
    </w:p>
    <w:p w:rsidR="0057632C" w:rsidRPr="0057632C" w:rsidRDefault="0057632C" w:rsidP="0057632C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</w:rPr>
      </w:pPr>
    </w:p>
    <w:p w:rsidR="0057632C" w:rsidRPr="0057632C" w:rsidRDefault="0057632C" w:rsidP="0057632C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eastAsia="Times New Roman" w:hAnsi="Times New Roman" w:cs="Times New Roman"/>
          <w:spacing w:val="1"/>
        </w:rPr>
        <w:t>Об утверждении Положения о</w:t>
      </w:r>
      <w:r w:rsidRPr="0057632C">
        <w:rPr>
          <w:rFonts w:ascii="Times New Roman" w:hAnsi="Times New Roman" w:cs="Times New Roman"/>
          <w:spacing w:val="1"/>
        </w:rPr>
        <w:t xml:space="preserve"> порядке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hAnsi="Times New Roman" w:cs="Times New Roman"/>
          <w:spacing w:val="1"/>
        </w:rPr>
        <w:t>расходования средств резервного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hAnsi="Times New Roman" w:cs="Times New Roman"/>
          <w:spacing w:val="1"/>
        </w:rPr>
        <w:t xml:space="preserve">фонда Большеигнатовского сельского 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hAnsi="Times New Roman" w:cs="Times New Roman"/>
          <w:spacing w:val="1"/>
        </w:rPr>
        <w:lastRenderedPageBreak/>
        <w:t>поселения Большеигнатовского муниципального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hAnsi="Times New Roman" w:cs="Times New Roman"/>
          <w:spacing w:val="1"/>
        </w:rPr>
        <w:t>района Республики Мордовия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pacing w:val="1"/>
        </w:rPr>
      </w:pPr>
    </w:p>
    <w:p w:rsidR="0057632C" w:rsidRPr="0057632C" w:rsidRDefault="0057632C" w:rsidP="00D0505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  <w:sz w:val="22"/>
          <w:szCs w:val="22"/>
        </w:rPr>
      </w:pPr>
      <w:r w:rsidRPr="0057632C">
        <w:rPr>
          <w:spacing w:val="1"/>
          <w:sz w:val="22"/>
          <w:szCs w:val="22"/>
        </w:rPr>
        <w:t xml:space="preserve">     В соответствии со статьей 81 Бюджетного кодекса Российской Федерации и решением Совета депутатов</w:t>
      </w:r>
      <w:r w:rsidRPr="0057632C">
        <w:rPr>
          <w:sz w:val="22"/>
          <w:szCs w:val="22"/>
        </w:rPr>
        <w:t xml:space="preserve"> Большеигнатовского сельского поселения </w:t>
      </w:r>
      <w:r w:rsidRPr="0057632C">
        <w:rPr>
          <w:spacing w:val="1"/>
          <w:sz w:val="22"/>
          <w:szCs w:val="22"/>
        </w:rPr>
        <w:t xml:space="preserve">Большеигнатовского муниципального района от 12 октября 2018 года N 61 «Об утверждении Положения о бюджетном процессе в Большеигнатовском сельском поселении Большеигнатовского муниципального района Республики Мордовия», Администрация Большеигнатовского муниципального района </w:t>
      </w:r>
      <w:r w:rsidRPr="0057632C">
        <w:rPr>
          <w:b/>
          <w:spacing w:val="1"/>
          <w:sz w:val="22"/>
          <w:szCs w:val="22"/>
        </w:rPr>
        <w:t>постановляет</w:t>
      </w:r>
      <w:r w:rsidRPr="0057632C">
        <w:rPr>
          <w:spacing w:val="1"/>
          <w:sz w:val="22"/>
          <w:szCs w:val="22"/>
        </w:rPr>
        <w:t>:</w:t>
      </w:r>
    </w:p>
    <w:p w:rsidR="0057632C" w:rsidRPr="0057632C" w:rsidRDefault="0057632C" w:rsidP="00D0505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  <w:sz w:val="22"/>
          <w:szCs w:val="22"/>
        </w:rPr>
      </w:pPr>
      <w:r w:rsidRPr="0057632C">
        <w:rPr>
          <w:spacing w:val="1"/>
          <w:sz w:val="22"/>
          <w:szCs w:val="22"/>
        </w:rPr>
        <w:t xml:space="preserve">    1. Утвердить прилагаемое Положение о порядке расходования средств резервного фонда Большеигнатовского сельского поселения Большеигнатовского муниципального района Республики Мордовия.</w:t>
      </w:r>
    </w:p>
    <w:p w:rsidR="0057632C" w:rsidRPr="0057632C" w:rsidRDefault="0057632C" w:rsidP="00D0505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  <w:sz w:val="22"/>
          <w:szCs w:val="22"/>
        </w:rPr>
      </w:pPr>
      <w:r w:rsidRPr="0057632C">
        <w:rPr>
          <w:spacing w:val="1"/>
          <w:sz w:val="22"/>
          <w:szCs w:val="22"/>
        </w:rPr>
        <w:t xml:space="preserve">     2. Финансовому управлению Администрации Большеигнатовского муниципального района обеспечить финансирование расходов из Резервного фонда Большеигнатовского сельского поселения Большеигнатовского муниципального района Республики Мордовия в соответствии с Положением, утвержденным настоящим постановлением и распоряжениями Администрации Большеигнатовского муниципального района о выделении средств из резервного фонда.</w:t>
      </w:r>
    </w:p>
    <w:p w:rsidR="0057632C" w:rsidRPr="0057632C" w:rsidRDefault="0057632C" w:rsidP="00D05054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  <w:sz w:val="22"/>
          <w:szCs w:val="22"/>
        </w:rPr>
      </w:pPr>
      <w:r w:rsidRPr="0057632C">
        <w:rPr>
          <w:spacing w:val="1"/>
          <w:sz w:val="22"/>
          <w:szCs w:val="22"/>
        </w:rPr>
        <w:t xml:space="preserve">     3. Настоящее постановление вступает в силу после дня официального опубликования (обнародования).</w:t>
      </w:r>
    </w:p>
    <w:p w:rsidR="0057632C" w:rsidRPr="0057632C" w:rsidRDefault="0057632C" w:rsidP="0057632C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22"/>
          <w:szCs w:val="22"/>
        </w:rPr>
      </w:pPr>
    </w:p>
    <w:p w:rsidR="0057632C" w:rsidRPr="0057632C" w:rsidRDefault="0057632C" w:rsidP="0057632C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22"/>
          <w:szCs w:val="22"/>
        </w:rPr>
      </w:pPr>
      <w:r w:rsidRPr="0057632C">
        <w:rPr>
          <w:spacing w:val="1"/>
          <w:sz w:val="22"/>
          <w:szCs w:val="22"/>
        </w:rPr>
        <w:t>Глава Большеигнатовского</w:t>
      </w:r>
    </w:p>
    <w:p w:rsidR="0057632C" w:rsidRPr="0057632C" w:rsidRDefault="0057632C" w:rsidP="0057632C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22"/>
          <w:szCs w:val="22"/>
        </w:rPr>
      </w:pPr>
      <w:r w:rsidRPr="0057632C">
        <w:rPr>
          <w:spacing w:val="1"/>
          <w:sz w:val="22"/>
          <w:szCs w:val="22"/>
        </w:rPr>
        <w:t xml:space="preserve">муниципального района                                                            </w:t>
      </w:r>
      <w:r w:rsidR="00D05054">
        <w:rPr>
          <w:spacing w:val="1"/>
          <w:sz w:val="22"/>
          <w:szCs w:val="22"/>
        </w:rPr>
        <w:t xml:space="preserve">                  </w:t>
      </w:r>
      <w:r w:rsidRPr="0057632C">
        <w:rPr>
          <w:spacing w:val="1"/>
          <w:sz w:val="22"/>
          <w:szCs w:val="22"/>
        </w:rPr>
        <w:t xml:space="preserve">    Т.Н. Полозова</w:t>
      </w:r>
    </w:p>
    <w:p w:rsidR="0057632C" w:rsidRPr="0057632C" w:rsidRDefault="0057632C" w:rsidP="0057632C">
      <w:pPr>
        <w:pStyle w:val="formattext"/>
        <w:shd w:val="clear" w:color="auto" w:fill="FFFFFF"/>
        <w:spacing w:before="0" w:beforeAutospacing="0" w:after="0" w:afterAutospacing="0" w:line="252" w:lineRule="atLeast"/>
        <w:jc w:val="both"/>
        <w:textAlignment w:val="baseline"/>
        <w:rPr>
          <w:spacing w:val="1"/>
          <w:sz w:val="22"/>
          <w:szCs w:val="22"/>
        </w:rPr>
      </w:pPr>
    </w:p>
    <w:p w:rsidR="0057632C" w:rsidRPr="0057632C" w:rsidRDefault="0057632C" w:rsidP="0057632C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57632C">
        <w:rPr>
          <w:rFonts w:ascii="Times New Roman" w:hAnsi="Times New Roman" w:cs="Times New Roman"/>
        </w:rPr>
        <w:t xml:space="preserve">                          </w:t>
      </w:r>
    </w:p>
    <w:p w:rsidR="0057632C" w:rsidRPr="0057632C" w:rsidRDefault="0057632C" w:rsidP="0057632C">
      <w:pPr>
        <w:spacing w:after="0" w:line="240" w:lineRule="auto"/>
        <w:ind w:left="5103"/>
        <w:jc w:val="right"/>
        <w:rPr>
          <w:rFonts w:ascii="Times New Roman" w:hAnsi="Times New Roman" w:cs="Times New Roman"/>
        </w:rPr>
      </w:pPr>
      <w:r w:rsidRPr="0057632C">
        <w:rPr>
          <w:rFonts w:ascii="Times New Roman" w:hAnsi="Times New Roman" w:cs="Times New Roman"/>
        </w:rPr>
        <w:t xml:space="preserve">                             Утвержденное</w:t>
      </w:r>
    </w:p>
    <w:p w:rsidR="0057632C" w:rsidRPr="0057632C" w:rsidRDefault="0057632C" w:rsidP="0057632C">
      <w:pPr>
        <w:spacing w:after="0" w:line="240" w:lineRule="auto"/>
        <w:ind w:left="5103"/>
        <w:jc w:val="right"/>
        <w:rPr>
          <w:rFonts w:ascii="Times New Roman" w:hAnsi="Times New Roman" w:cs="Times New Roman"/>
        </w:rPr>
      </w:pPr>
      <w:r w:rsidRPr="0057632C">
        <w:rPr>
          <w:rFonts w:ascii="Times New Roman" w:hAnsi="Times New Roman" w:cs="Times New Roman"/>
        </w:rPr>
        <w:t xml:space="preserve"> </w:t>
      </w:r>
      <w:hyperlink r:id="rId10" w:anchor="/document/44917572/entry/0" w:history="1">
        <w:r w:rsidRPr="0057632C">
          <w:rPr>
            <w:rFonts w:ascii="Times New Roman" w:hAnsi="Times New Roman" w:cs="Times New Roman"/>
          </w:rPr>
          <w:t>постановлени</w:t>
        </w:r>
      </w:hyperlink>
      <w:r w:rsidRPr="0057632C">
        <w:t>ем</w:t>
      </w:r>
      <w:r w:rsidRPr="0057632C">
        <w:rPr>
          <w:rFonts w:ascii="Times New Roman" w:hAnsi="Times New Roman" w:cs="Times New Roman"/>
        </w:rPr>
        <w:t xml:space="preserve"> Администрации</w:t>
      </w:r>
      <w:r w:rsidRPr="0057632C">
        <w:rPr>
          <w:rFonts w:ascii="Times New Roman" w:hAnsi="Times New Roman" w:cs="Times New Roman"/>
        </w:rPr>
        <w:br/>
        <w:t>Большеигнатовского муниципального района Республики Мордовия</w:t>
      </w:r>
      <w:r w:rsidR="00D05054">
        <w:rPr>
          <w:rFonts w:ascii="Times New Roman" w:hAnsi="Times New Roman" w:cs="Times New Roman"/>
        </w:rPr>
        <w:t xml:space="preserve"> </w:t>
      </w:r>
      <w:r w:rsidRPr="0057632C">
        <w:rPr>
          <w:rFonts w:ascii="Times New Roman" w:hAnsi="Times New Roman" w:cs="Times New Roman"/>
        </w:rPr>
        <w:br/>
        <w:t xml:space="preserve">от </w:t>
      </w:r>
      <w:r w:rsidRPr="0057632C">
        <w:rPr>
          <w:rFonts w:ascii="Times New Roman" w:hAnsi="Times New Roman" w:cs="Times New Roman"/>
        </w:rPr>
        <w:t xml:space="preserve">25 мая </w:t>
      </w:r>
      <w:r w:rsidRPr="0057632C">
        <w:rPr>
          <w:rFonts w:ascii="Times New Roman" w:hAnsi="Times New Roman" w:cs="Times New Roman"/>
        </w:rPr>
        <w:t>2023 г. №</w:t>
      </w:r>
      <w:r w:rsidRPr="0057632C">
        <w:rPr>
          <w:rFonts w:ascii="Times New Roman" w:hAnsi="Times New Roman" w:cs="Times New Roman"/>
        </w:rPr>
        <w:t xml:space="preserve"> 231</w:t>
      </w:r>
      <w:r w:rsidRPr="0057632C">
        <w:rPr>
          <w:rFonts w:ascii="Times New Roman" w:hAnsi="Times New Roman" w:cs="Times New Roman"/>
        </w:rPr>
        <w:t> 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eastAsia="Times New Roman" w:hAnsi="Times New Roman" w:cs="Times New Roman"/>
          <w:spacing w:val="1"/>
        </w:rPr>
        <w:t>«Об утверждении Положения о</w:t>
      </w:r>
      <w:r w:rsidRPr="0057632C">
        <w:rPr>
          <w:rFonts w:ascii="Times New Roman" w:hAnsi="Times New Roman" w:cs="Times New Roman"/>
          <w:spacing w:val="1"/>
        </w:rPr>
        <w:t xml:space="preserve"> порядке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hAnsi="Times New Roman" w:cs="Times New Roman"/>
          <w:spacing w:val="1"/>
        </w:rPr>
        <w:t>расходования средств</w:t>
      </w:r>
      <w:bookmarkStart w:id="0" w:name="_GoBack"/>
      <w:bookmarkEnd w:id="0"/>
      <w:r w:rsidRPr="0057632C">
        <w:rPr>
          <w:rFonts w:ascii="Times New Roman" w:hAnsi="Times New Roman" w:cs="Times New Roman"/>
          <w:spacing w:val="1"/>
        </w:rPr>
        <w:t xml:space="preserve"> резервного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hAnsi="Times New Roman" w:cs="Times New Roman"/>
          <w:spacing w:val="1"/>
        </w:rPr>
        <w:t xml:space="preserve">фонда Большеигнатовского сельского 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hAnsi="Times New Roman" w:cs="Times New Roman"/>
          <w:spacing w:val="1"/>
        </w:rPr>
        <w:t>поселения Большеигнатовского муниципального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1"/>
        </w:rPr>
      </w:pPr>
      <w:r w:rsidRPr="0057632C">
        <w:rPr>
          <w:rFonts w:ascii="Times New Roman" w:hAnsi="Times New Roman" w:cs="Times New Roman"/>
          <w:spacing w:val="1"/>
        </w:rPr>
        <w:t>района Республики Мордовия»</w:t>
      </w:r>
    </w:p>
    <w:p w:rsidR="0057632C" w:rsidRPr="0057632C" w:rsidRDefault="0057632C" w:rsidP="0057632C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1"/>
        </w:rPr>
      </w:pPr>
    </w:p>
    <w:p w:rsidR="0057632C" w:rsidRPr="0057632C" w:rsidRDefault="0057632C" w:rsidP="0057632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sub_1000"/>
      <w:r w:rsidRPr="0057632C">
        <w:rPr>
          <w:rFonts w:ascii="Times New Roman" w:hAnsi="Times New Roman" w:cs="Times New Roman"/>
          <w:b/>
          <w:bCs/>
        </w:rPr>
        <w:t>Положение</w:t>
      </w:r>
      <w:r w:rsidRPr="0057632C">
        <w:rPr>
          <w:rFonts w:ascii="Times New Roman" w:hAnsi="Times New Roman" w:cs="Times New Roman"/>
          <w:b/>
          <w:bCs/>
        </w:rPr>
        <w:br/>
        <w:t xml:space="preserve">о порядке расходования средств резервного фонда </w:t>
      </w:r>
      <w:r w:rsidRPr="0057632C">
        <w:rPr>
          <w:rFonts w:ascii="Times New Roman" w:hAnsi="Times New Roman" w:cs="Times New Roman"/>
          <w:b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bookmarkEnd w:id="1"/>
    </w:p>
    <w:p w:rsidR="0057632C" w:rsidRPr="0057632C" w:rsidRDefault="0057632C" w:rsidP="005763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" w:name="sub_1001"/>
      <w:r w:rsidRPr="0057632C">
        <w:rPr>
          <w:rFonts w:ascii="Times New Roman" w:hAnsi="Times New Roman" w:cs="Times New Roman"/>
        </w:rPr>
        <w:t xml:space="preserve">     1. Положение о порядке расходования средств резервного фонда Большеигнатовского сельского поселения Большеигнатовского муниципального района разработано в соответствии со </w:t>
      </w:r>
      <w:hyperlink r:id="rId11" w:history="1">
        <w:r w:rsidRPr="0057632C">
          <w:rPr>
            <w:rStyle w:val="af2"/>
            <w:rFonts w:ascii="Times New Roman" w:hAnsi="Times New Roman" w:cs="Times New Roman"/>
          </w:rPr>
          <w:t>статьей 81</w:t>
        </w:r>
      </w:hyperlink>
      <w:r w:rsidRPr="0057632C">
        <w:rPr>
          <w:rFonts w:ascii="Times New Roman" w:hAnsi="Times New Roman" w:cs="Times New Roman"/>
        </w:rPr>
        <w:t xml:space="preserve"> Бюджетного кодекса Российской Федерации, Решения Совета депутатов Большеигнатовского сельского поселения Большеигнатовского муниципального района от </w:t>
      </w:r>
      <w:r w:rsidRPr="0057632C">
        <w:rPr>
          <w:rFonts w:ascii="Times New Roman" w:hAnsi="Times New Roman" w:cs="Times New Roman"/>
          <w:spacing w:val="1"/>
        </w:rPr>
        <w:t>12 октября 2018 года N 61</w:t>
      </w:r>
      <w:r w:rsidRPr="0057632C">
        <w:rPr>
          <w:spacing w:val="1"/>
        </w:rPr>
        <w:t xml:space="preserve"> </w:t>
      </w:r>
      <w:r w:rsidRPr="0057632C">
        <w:rPr>
          <w:rFonts w:ascii="Times New Roman" w:hAnsi="Times New Roman" w:cs="Times New Roman"/>
        </w:rPr>
        <w:t xml:space="preserve">«Об утверждении Положения о бюджетном процессе в Большеигнатовском сельском поселении Большеигнатовского муниципального района Республики Мордовия» и устанавливает порядок выделения и использования средств резервного фонда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</w:t>
      </w:r>
      <w:r w:rsidRPr="0057632C">
        <w:rPr>
          <w:rFonts w:ascii="Times New Roman" w:hAnsi="Times New Roman" w:cs="Times New Roman"/>
        </w:rPr>
        <w:t xml:space="preserve"> Большеигнатовского муниципального района Республики Мордовия (далее по тексту - Резервный фонд).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3" w:name="sub_1002"/>
      <w:bookmarkEnd w:id="2"/>
      <w:r w:rsidRPr="0057632C">
        <w:rPr>
          <w:rFonts w:ascii="Times New Roman" w:hAnsi="Times New Roman" w:cs="Times New Roman"/>
        </w:rPr>
        <w:t xml:space="preserve">     2. Резервный фонд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 xml:space="preserve"> создается для финансирования непредвиденных расходов и мероприятий местного значения, непредусмотренных в бюджете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 xml:space="preserve"> на соответствующий финансовый год.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4" w:name="sub_1003"/>
      <w:bookmarkEnd w:id="3"/>
      <w:r w:rsidRPr="0057632C">
        <w:rPr>
          <w:rFonts w:ascii="Times New Roman" w:hAnsi="Times New Roman" w:cs="Times New Roman"/>
        </w:rPr>
        <w:t xml:space="preserve">    3. Объем Резервного фонда определяется решением Совета депутатов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 xml:space="preserve"> о бюджете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 xml:space="preserve"> на соответствующий финансовый год.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5" w:name="sub_1004"/>
      <w:bookmarkEnd w:id="4"/>
      <w:r w:rsidRPr="0057632C">
        <w:rPr>
          <w:rFonts w:ascii="Times New Roman" w:hAnsi="Times New Roman" w:cs="Times New Roman"/>
        </w:rPr>
        <w:lastRenderedPageBreak/>
        <w:t xml:space="preserve">    4. Средства Резервного фонда направляются на финансирование:</w:t>
      </w:r>
    </w:p>
    <w:bookmarkEnd w:id="5"/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7632C">
        <w:rPr>
          <w:rFonts w:ascii="Times New Roman" w:hAnsi="Times New Roman" w:cs="Times New Roman"/>
        </w:rPr>
        <w:t xml:space="preserve"> -расходов на проведение аварийно-восстановительных работ по ликвидации последствий стихийных бедствий и других чрезвычайных ситуаций, возникших на территории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>;</w:t>
      </w:r>
    </w:p>
    <w:p w:rsidR="0057632C" w:rsidRPr="0057632C" w:rsidRDefault="0057632C" w:rsidP="00D0505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7632C">
        <w:rPr>
          <w:rFonts w:ascii="Times New Roman" w:eastAsia="Calibri" w:hAnsi="Times New Roman" w:cs="Times New Roman"/>
          <w:lang w:eastAsia="en-US"/>
        </w:rPr>
        <w:t xml:space="preserve">- проведение неотложных аварийно-восстановительных работ на объектах муниципальной собственности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</w:t>
      </w:r>
      <w:r w:rsidRPr="0057632C">
        <w:rPr>
          <w:rFonts w:ascii="Times New Roman" w:eastAsia="Calibri" w:hAnsi="Times New Roman" w:cs="Times New Roman"/>
          <w:lang w:eastAsia="en-US"/>
        </w:rPr>
        <w:t xml:space="preserve"> Большеигнатовского муниципального района Республики Мордовия, пострадавших в результате иных бедствий, не являющихся чрезвычайной ситуацией;</w:t>
      </w:r>
    </w:p>
    <w:p w:rsidR="0057632C" w:rsidRPr="0057632C" w:rsidRDefault="0057632C" w:rsidP="00D0505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7632C">
        <w:rPr>
          <w:rFonts w:ascii="Times New Roman" w:eastAsia="Calibri" w:hAnsi="Times New Roman" w:cs="Times New Roman"/>
          <w:lang w:eastAsia="en-US"/>
        </w:rPr>
        <w:t>- незапланированных затрат, необходимых для функционирования органов местного самоуправления;</w:t>
      </w:r>
    </w:p>
    <w:p w:rsidR="0057632C" w:rsidRPr="0057632C" w:rsidRDefault="0057632C" w:rsidP="00D0505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7632C">
        <w:rPr>
          <w:rFonts w:ascii="Times New Roman" w:eastAsia="Calibri" w:hAnsi="Times New Roman" w:cs="Times New Roman"/>
          <w:lang w:eastAsia="en-US"/>
        </w:rPr>
        <w:t>- расходов на оказание финансовой поддержки органам местного самоуправления поселений;</w:t>
      </w:r>
    </w:p>
    <w:p w:rsidR="0057632C" w:rsidRPr="0057632C" w:rsidRDefault="0057632C" w:rsidP="00D0505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7632C">
        <w:rPr>
          <w:rFonts w:ascii="Times New Roman" w:eastAsia="Calibri" w:hAnsi="Times New Roman" w:cs="Times New Roman"/>
          <w:lang w:eastAsia="en-US"/>
        </w:rPr>
        <w:t>- расходов, связанных с обеспечением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Республики, прибывших на территорию Российской Федерации в экстренном массовом порядке и находившихся в пунктах временного размещения и питания на территории</w:t>
      </w:r>
      <w:r w:rsidRPr="0057632C">
        <w:rPr>
          <w:rFonts w:ascii="Times New Roman" w:hAnsi="Times New Roman" w:cs="Times New Roman"/>
          <w:spacing w:val="1"/>
        </w:rPr>
        <w:t xml:space="preserve"> Большеигнатовского сельского поселения</w:t>
      </w:r>
      <w:r w:rsidRPr="0057632C">
        <w:rPr>
          <w:rFonts w:ascii="Times New Roman" w:eastAsia="Calibri" w:hAnsi="Times New Roman" w:cs="Times New Roman"/>
          <w:lang w:eastAsia="en-US"/>
        </w:rPr>
        <w:t xml:space="preserve"> Большеигнатовского муниципального района Республики Мордовия;</w:t>
      </w:r>
    </w:p>
    <w:p w:rsidR="0057632C" w:rsidRPr="0057632C" w:rsidRDefault="0057632C" w:rsidP="00D0505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7632C">
        <w:rPr>
          <w:rFonts w:ascii="Times New Roman" w:eastAsia="Calibri" w:hAnsi="Times New Roman" w:cs="Times New Roman"/>
          <w:lang w:eastAsia="en-US"/>
        </w:rPr>
        <w:t>- проведение неотложных мероприятий, направленных на социальное обеспечение граждан Российской Федерации, призванных на военную службу по мобилизации в Вооруженные Силы Российской Федерации;</w:t>
      </w:r>
    </w:p>
    <w:p w:rsidR="0057632C" w:rsidRPr="0057632C" w:rsidRDefault="0057632C" w:rsidP="00D0505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7632C">
        <w:rPr>
          <w:rFonts w:ascii="Times New Roman" w:eastAsia="Calibri" w:hAnsi="Times New Roman" w:cs="Times New Roman"/>
          <w:lang w:eastAsia="en-US"/>
        </w:rPr>
        <w:t>- проведение неотложных мероприятий по гражданской обороне, включая поддержание в состоянии постоянной готовности к использованию защитных сооружений и других объектов гражданской обороны, находящихся в муниципальной собственности</w:t>
      </w:r>
      <w:r w:rsidRPr="0057632C">
        <w:rPr>
          <w:rFonts w:ascii="Times New Roman" w:hAnsi="Times New Roman" w:cs="Times New Roman"/>
          <w:spacing w:val="1"/>
        </w:rPr>
        <w:t xml:space="preserve"> Большеигнатовского сельского поселения</w:t>
      </w:r>
      <w:r w:rsidRPr="0057632C">
        <w:rPr>
          <w:rFonts w:ascii="Times New Roman" w:eastAsia="Calibri" w:hAnsi="Times New Roman" w:cs="Times New Roman"/>
          <w:lang w:eastAsia="en-US"/>
        </w:rPr>
        <w:t xml:space="preserve"> Большеигнатовского муниципального района Республики Мордовия;</w:t>
      </w:r>
    </w:p>
    <w:p w:rsidR="0057632C" w:rsidRPr="0057632C" w:rsidRDefault="0057632C" w:rsidP="00D0505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7632C">
        <w:rPr>
          <w:rFonts w:ascii="Times New Roman" w:eastAsia="Calibri" w:hAnsi="Times New Roman" w:cs="Times New Roman"/>
          <w:lang w:eastAsia="en-US"/>
        </w:rPr>
        <w:t>- на оплату затрат по организации похорон военнослужащих и работников правоохранительных органов, погибших (умерших) при исполнении служебных обязанностей, местом захоронения которых является территория</w:t>
      </w:r>
      <w:r w:rsidRPr="0057632C">
        <w:rPr>
          <w:rFonts w:ascii="Times New Roman" w:hAnsi="Times New Roman" w:cs="Times New Roman"/>
          <w:spacing w:val="1"/>
        </w:rPr>
        <w:t xml:space="preserve"> Большеигнатовского сельского поселения</w:t>
      </w:r>
      <w:r w:rsidRPr="0057632C">
        <w:rPr>
          <w:rFonts w:ascii="Times New Roman" w:eastAsia="Calibri" w:hAnsi="Times New Roman" w:cs="Times New Roman"/>
          <w:lang w:eastAsia="en-US"/>
        </w:rPr>
        <w:t xml:space="preserve"> Большеигнатовского муниципального района республики Мордовия;</w:t>
      </w:r>
    </w:p>
    <w:p w:rsidR="0057632C" w:rsidRPr="0057632C" w:rsidRDefault="0057632C" w:rsidP="00D05054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57632C">
        <w:rPr>
          <w:rFonts w:ascii="Times New Roman" w:eastAsia="Calibri" w:hAnsi="Times New Roman" w:cs="Times New Roman"/>
          <w:lang w:eastAsia="en-US"/>
        </w:rPr>
        <w:t>- иных непредвиденных расходов, если их финансирование не предусмотрено бюджетом</w:t>
      </w:r>
      <w:r w:rsidRPr="0057632C">
        <w:rPr>
          <w:rFonts w:ascii="Times New Roman" w:hAnsi="Times New Roman" w:cs="Times New Roman"/>
          <w:spacing w:val="1"/>
        </w:rPr>
        <w:t xml:space="preserve"> Большеигнатовского сельского поселения</w:t>
      </w:r>
      <w:r w:rsidRPr="0057632C">
        <w:rPr>
          <w:rFonts w:ascii="Times New Roman" w:eastAsia="Calibri" w:hAnsi="Times New Roman" w:cs="Times New Roman"/>
          <w:lang w:eastAsia="en-US"/>
        </w:rPr>
        <w:t xml:space="preserve"> Большеигнатовского муниципального района Республики Мордовия или оно недостаточно;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7632C">
        <w:rPr>
          <w:rFonts w:ascii="Times New Roman" w:hAnsi="Times New Roman" w:cs="Times New Roman"/>
        </w:rPr>
        <w:t xml:space="preserve">- иных непредвиденных расходов, если их финансирование не предусмотрено бюджетом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 xml:space="preserve"> на соответствующий финансовый год и плановый период.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6" w:name="sub_1005"/>
      <w:r w:rsidRPr="0057632C">
        <w:rPr>
          <w:rFonts w:ascii="Times New Roman" w:hAnsi="Times New Roman" w:cs="Times New Roman"/>
        </w:rPr>
        <w:t xml:space="preserve">    5. Средства из Резервного фонда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 xml:space="preserve"> выделяются на основании распоряжения Администрации Большеигнатовского муниципального района.</w:t>
      </w:r>
      <w:bookmarkEnd w:id="6"/>
      <w:r w:rsidRPr="0057632C">
        <w:rPr>
          <w:rFonts w:ascii="Times New Roman" w:hAnsi="Times New Roman" w:cs="Times New Roman"/>
        </w:rPr>
        <w:t xml:space="preserve"> В распоряжении Администрации Большеигнатовского муниципального района о выделении средств из Резервного фонда указываются общий размер ассигнований и их распределение по получателям бюджетных средств и проводимым мероприятиям. Использование средств на цели, не предусмотренные распоряжением Администрации </w:t>
      </w:r>
      <w:r w:rsidRPr="0057632C">
        <w:rPr>
          <w:rFonts w:ascii="Times New Roman" w:hAnsi="Times New Roman" w:cs="Times New Roman"/>
          <w:spacing w:val="1"/>
        </w:rPr>
        <w:t>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>, не допускается.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7" w:name="sub_1006"/>
      <w:r w:rsidRPr="0057632C">
        <w:rPr>
          <w:rFonts w:ascii="Times New Roman" w:hAnsi="Times New Roman" w:cs="Times New Roman"/>
        </w:rPr>
        <w:t xml:space="preserve">   6. Проекты распоряжений Администрации Большеигнатовского муниципального района о выделении средств из Резервного фонда с указанием размера выделяемых средств и направления их расходования готовит финансовое управление Администрации Большеигнатовского муниципального района в течение 10 дней после получения соответствующего поручения Главы Большеигнатовского муниципального района.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8" w:name="sub_1007"/>
      <w:bookmarkEnd w:id="7"/>
      <w:r w:rsidRPr="0057632C">
        <w:rPr>
          <w:rFonts w:ascii="Times New Roman" w:hAnsi="Times New Roman" w:cs="Times New Roman"/>
        </w:rPr>
        <w:t xml:space="preserve">   7. Структурные подразделения Администрации Большеигнатовского муниципального района и юридические лица, по роду деятельности которых выделяются средства из Резервного фонда, представляют в финансовое управление Администрации Большеигнатовского муниципального района документы с обоснованием размера испрашиваемых средств, включая </w:t>
      </w:r>
      <w:r w:rsidRPr="0057632C">
        <w:rPr>
          <w:rFonts w:ascii="Times New Roman" w:hAnsi="Times New Roman" w:cs="Times New Roman"/>
        </w:rPr>
        <w:lastRenderedPageBreak/>
        <w:t>сметно-финансовые расчеты, а также в случае необходимости - заключения комиссии, экспертов и т.д.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9" w:name="sub_1008"/>
      <w:bookmarkEnd w:id="8"/>
      <w:r w:rsidRPr="0057632C">
        <w:rPr>
          <w:rFonts w:ascii="Times New Roman" w:hAnsi="Times New Roman" w:cs="Times New Roman"/>
        </w:rPr>
        <w:t xml:space="preserve">    8. Средства из Резервного фонда выделяются на финансирование мероприятий по ликвидации чрезвычайных ситуаций только местного уровня.</w:t>
      </w:r>
    </w:p>
    <w:bookmarkEnd w:id="9"/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7632C">
        <w:rPr>
          <w:rFonts w:ascii="Times New Roman" w:hAnsi="Times New Roman" w:cs="Times New Roman"/>
        </w:rPr>
        <w:t xml:space="preserve">    Муниципальные учреждения и предприятия, юридические лица других форм собственности, структурные подразделения Администрации Большеигнатовского муниципального района при возникновении чрезвычайной ситуации могут обращаться в Администрацию Большеигнатовского муниципального района с просьбой о выделении средств из Резервного фонда. В обращении должны быть указаны данные о размере материального ущерба, размере выделенных и израсходованных на ликвидацию чрезвычайной ситуации средств юридических лиц, бюджета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>, страховых фондов и иных источников, а также о наличии у них резервов материальных и финансовых ресурсов.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0" w:name="sub_1009"/>
      <w:r w:rsidRPr="0057632C">
        <w:rPr>
          <w:rFonts w:ascii="Times New Roman" w:hAnsi="Times New Roman" w:cs="Times New Roman"/>
        </w:rPr>
        <w:t xml:space="preserve">      9. Структурные подразделения Администрации Большеигнатовского муниципального района с правами юридического лица и юридические лица, в распоряжение которых выделяются средства Резервного фонда, несут ответственность за их целевое использование в порядке, установленном законодательством Российской Федерации, и в месячный срок после проведения соответствующих мероприятий представляют в финансовое управление Администрации Большеигнатовского муниципального района подробный отчет об использовании этих средств по форме, устанавливаемой данным управлением.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1" w:name="sub_1010"/>
      <w:bookmarkEnd w:id="10"/>
      <w:r w:rsidRPr="0057632C">
        <w:rPr>
          <w:rFonts w:ascii="Times New Roman" w:hAnsi="Times New Roman" w:cs="Times New Roman"/>
        </w:rPr>
        <w:t xml:space="preserve">    10. Администрация Большеигнатовского муниципального района ежегодно информирует Совет депутатов </w:t>
      </w:r>
      <w:r w:rsidRPr="0057632C">
        <w:rPr>
          <w:rFonts w:ascii="Times New Roman" w:hAnsi="Times New Roman" w:cs="Times New Roman"/>
          <w:spacing w:val="1"/>
        </w:rPr>
        <w:t>Большеигнатовского сельского поселения Большеигнатовского муниципального района Республики Мордовия</w:t>
      </w:r>
      <w:r w:rsidRPr="0057632C">
        <w:rPr>
          <w:rFonts w:ascii="Times New Roman" w:hAnsi="Times New Roman" w:cs="Times New Roman"/>
        </w:rPr>
        <w:t xml:space="preserve"> о расходовании средств Резервного фонда.</w:t>
      </w:r>
    </w:p>
    <w:p w:rsidR="0057632C" w:rsidRPr="0057632C" w:rsidRDefault="0057632C" w:rsidP="00D0505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2" w:name="sub_1011"/>
      <w:bookmarkEnd w:id="11"/>
      <w:r w:rsidRPr="0057632C">
        <w:rPr>
          <w:rFonts w:ascii="Times New Roman" w:hAnsi="Times New Roman" w:cs="Times New Roman"/>
        </w:rPr>
        <w:t xml:space="preserve">   11. Контроль за целевым использованием средств Резервного фонда осуществляет Финансовое управление Администрации Большеигнатовского муниципального района</w:t>
      </w:r>
      <w:bookmarkEnd w:id="12"/>
      <w:r w:rsidRPr="0057632C">
        <w:rPr>
          <w:rFonts w:ascii="Times New Roman" w:hAnsi="Times New Roman" w:cs="Times New Roman"/>
        </w:rPr>
        <w:t xml:space="preserve"> республики Мордовия.</w:t>
      </w:r>
    </w:p>
    <w:p w:rsidR="0047538C" w:rsidRPr="0057632C" w:rsidRDefault="0047538C" w:rsidP="0047538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3E89" w:rsidRPr="0057632C" w:rsidRDefault="00093E89" w:rsidP="0047538C"/>
    <w:sectPr w:rsidR="00093E89" w:rsidRPr="0057632C" w:rsidSect="00FF0C38">
      <w:headerReference w:type="defaul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FD3" w:rsidRDefault="00580FD3" w:rsidP="00AE471C">
      <w:pPr>
        <w:spacing w:after="0" w:line="240" w:lineRule="auto"/>
      </w:pPr>
      <w:r>
        <w:separator/>
      </w:r>
    </w:p>
  </w:endnote>
  <w:endnote w:type="continuationSeparator" w:id="0">
    <w:p w:rsidR="00580FD3" w:rsidRDefault="00580FD3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FD3" w:rsidRDefault="00580FD3" w:rsidP="00AE471C">
      <w:pPr>
        <w:spacing w:after="0" w:line="240" w:lineRule="auto"/>
      </w:pPr>
      <w:r>
        <w:separator/>
      </w:r>
    </w:p>
  </w:footnote>
  <w:footnote w:type="continuationSeparator" w:id="0">
    <w:p w:rsidR="00580FD3" w:rsidRDefault="00580FD3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B81895"/>
    <w:multiLevelType w:val="multilevel"/>
    <w:tmpl w:val="393C40F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3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7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0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2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6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5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6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9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4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45"/>
  </w:num>
  <w:num w:numId="4">
    <w:abstractNumId w:val="30"/>
  </w:num>
  <w:num w:numId="5">
    <w:abstractNumId w:val="13"/>
  </w:num>
  <w:num w:numId="6">
    <w:abstractNumId w:val="26"/>
  </w:num>
  <w:num w:numId="7">
    <w:abstractNumId w:val="44"/>
  </w:num>
  <w:num w:numId="8">
    <w:abstractNumId w:val="33"/>
  </w:num>
  <w:num w:numId="9">
    <w:abstractNumId w:val="12"/>
  </w:num>
  <w:num w:numId="10">
    <w:abstractNumId w:val="1"/>
  </w:num>
  <w:num w:numId="11">
    <w:abstractNumId w:val="2"/>
  </w:num>
  <w:num w:numId="12">
    <w:abstractNumId w:val="3"/>
  </w:num>
  <w:num w:numId="13">
    <w:abstractNumId w:val="47"/>
  </w:num>
  <w:num w:numId="14">
    <w:abstractNumId w:val="37"/>
  </w:num>
  <w:num w:numId="15">
    <w:abstractNumId w:val="42"/>
  </w:num>
  <w:num w:numId="16">
    <w:abstractNumId w:val="23"/>
  </w:num>
  <w:num w:numId="17">
    <w:abstractNumId w:val="49"/>
  </w:num>
  <w:num w:numId="18">
    <w:abstractNumId w:val="29"/>
  </w:num>
  <w:num w:numId="19">
    <w:abstractNumId w:val="18"/>
  </w:num>
  <w:num w:numId="20">
    <w:abstractNumId w:val="1"/>
    <w:lvlOverride w:ilvl="0">
      <w:startOverride w:val="1"/>
    </w:lvlOverride>
  </w:num>
  <w:num w:numId="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5"/>
  </w:num>
  <w:num w:numId="27">
    <w:abstractNumId w:val="36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46"/>
  </w:num>
  <w:num w:numId="31">
    <w:abstractNumId w:val="25"/>
  </w:num>
  <w:num w:numId="32">
    <w:abstractNumId w:val="21"/>
    <w:lvlOverride w:ilvl="0">
      <w:startOverride w:val="1"/>
    </w:lvlOverride>
  </w:num>
  <w:num w:numId="33">
    <w:abstractNumId w:val="34"/>
    <w:lvlOverride w:ilvl="0">
      <w:startOverride w:val="3"/>
    </w:lvlOverride>
  </w:num>
  <w:num w:numId="34">
    <w:abstractNumId w:val="28"/>
  </w:num>
  <w:num w:numId="35">
    <w:abstractNumId w:val="32"/>
  </w:num>
  <w:num w:numId="36">
    <w:abstractNumId w:val="22"/>
  </w:num>
  <w:num w:numId="37">
    <w:abstractNumId w:val="39"/>
  </w:num>
  <w:num w:numId="38">
    <w:abstractNumId w:val="19"/>
  </w:num>
  <w:num w:numId="39">
    <w:abstractNumId w:val="14"/>
  </w:num>
  <w:num w:numId="40">
    <w:abstractNumId w:val="48"/>
  </w:num>
  <w:num w:numId="41">
    <w:abstractNumId w:val="40"/>
  </w:num>
  <w:num w:numId="42">
    <w:abstractNumId w:val="31"/>
  </w:num>
  <w:num w:numId="43">
    <w:abstractNumId w:val="24"/>
  </w:num>
  <w:num w:numId="44">
    <w:abstractNumId w:val="38"/>
  </w:num>
  <w:num w:numId="4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3CF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4C15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054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2112604/8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38B7B-B41F-4938-8DCC-464D2B12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9602</TotalTime>
  <Pages>1</Pages>
  <Words>2174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1603</cp:revision>
  <dcterms:created xsi:type="dcterms:W3CDTF">2020-01-14T13:18:00Z</dcterms:created>
  <dcterms:modified xsi:type="dcterms:W3CDTF">2023-06-16T09:46:00Z</dcterms:modified>
</cp:coreProperties>
</file>