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B2" w:rsidRPr="007C11B2" w:rsidRDefault="007C11B2" w:rsidP="007C11B2">
      <w:pPr>
        <w:tabs>
          <w:tab w:val="left" w:pos="5430"/>
        </w:tabs>
        <w:spacing w:after="0" w:line="240" w:lineRule="auto"/>
        <w:jc w:val="center"/>
        <w:rPr>
          <w:rStyle w:val="23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Fonts w:ascii="Times New Roman" w:hAnsi="Times New Roman" w:cs="Times New Roman"/>
          <w:b/>
          <w:noProof/>
        </w:rPr>
        <w:drawing>
          <wp:inline distT="0" distB="0" distL="0" distR="0" wp14:anchorId="50B31114" wp14:editId="00A30F1A">
            <wp:extent cx="523875" cy="600075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11B2" w:rsidRPr="007C11B2" w:rsidRDefault="007C11B2" w:rsidP="007C11B2">
      <w:pPr>
        <w:pStyle w:val="24"/>
        <w:shd w:val="clear" w:color="auto" w:fill="auto"/>
        <w:tabs>
          <w:tab w:val="left" w:pos="9214"/>
        </w:tabs>
        <w:spacing w:line="240" w:lineRule="auto"/>
        <w:ind w:right="-1" w:firstLine="0"/>
        <w:jc w:val="center"/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C11B2"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  <w:t>Глава</w:t>
      </w:r>
    </w:p>
    <w:p w:rsidR="007C11B2" w:rsidRPr="007C11B2" w:rsidRDefault="007C11B2" w:rsidP="007C11B2">
      <w:pPr>
        <w:pStyle w:val="24"/>
        <w:shd w:val="clear" w:color="auto" w:fill="auto"/>
        <w:tabs>
          <w:tab w:val="left" w:pos="9214"/>
        </w:tabs>
        <w:spacing w:line="240" w:lineRule="auto"/>
        <w:ind w:right="-1" w:firstLine="0"/>
        <w:jc w:val="center"/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C11B2">
        <w:rPr>
          <w:rStyle w:val="23"/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Большеигнатовского муниципального района Республики Мордовия</w:t>
      </w:r>
    </w:p>
    <w:p w:rsidR="007C11B2" w:rsidRDefault="007C11B2" w:rsidP="007C11B2">
      <w:pPr>
        <w:pStyle w:val="1"/>
        <w:spacing w:before="0" w:after="0"/>
        <w:rPr>
          <w:rStyle w:val="23"/>
          <w:rFonts w:ascii="Times New Roman" w:eastAsiaTheme="majorEastAsia" w:hAnsi="Times New Roman" w:cs="Times New Roman"/>
          <w:b/>
          <w:bCs/>
          <w:sz w:val="22"/>
          <w:szCs w:val="22"/>
        </w:rPr>
      </w:pPr>
    </w:p>
    <w:p w:rsidR="007C11B2" w:rsidRPr="007C11B2" w:rsidRDefault="007C11B2" w:rsidP="007C11B2">
      <w:pPr>
        <w:pStyle w:val="1"/>
        <w:spacing w:before="0" w:after="0"/>
        <w:rPr>
          <w:rStyle w:val="23"/>
          <w:rFonts w:ascii="Times New Roman" w:eastAsiaTheme="majorEastAsia" w:hAnsi="Times New Roman" w:cs="Times New Roman"/>
          <w:b/>
          <w:bCs/>
          <w:i w:val="0"/>
          <w:sz w:val="22"/>
          <w:szCs w:val="22"/>
        </w:rPr>
      </w:pPr>
      <w:r w:rsidRPr="007C11B2">
        <w:rPr>
          <w:rStyle w:val="23"/>
          <w:rFonts w:ascii="Times New Roman" w:eastAsiaTheme="majorEastAsia" w:hAnsi="Times New Roman" w:cs="Times New Roman"/>
          <w:b/>
          <w:bCs/>
          <w:i w:val="0"/>
          <w:sz w:val="22"/>
          <w:szCs w:val="22"/>
        </w:rPr>
        <w:t>ПОСТАНОВЛЕНИЕ</w:t>
      </w:r>
    </w:p>
    <w:p w:rsidR="007C11B2" w:rsidRPr="007C11B2" w:rsidRDefault="007C11B2" w:rsidP="007C11B2">
      <w:pPr>
        <w:spacing w:after="0" w:line="240" w:lineRule="auto"/>
        <w:ind w:left="3860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spacing w:after="0" w:line="240" w:lineRule="auto"/>
        <w:ind w:left="3860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pStyle w:val="af4"/>
        <w:tabs>
          <w:tab w:val="right" w:pos="8770"/>
        </w:tabs>
        <w:spacing w:after="0" w:line="240" w:lineRule="auto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7C11B2">
        <w:rPr>
          <w:rStyle w:val="65"/>
          <w:rFonts w:ascii="Times New Roman" w:hAnsi="Times New Roman" w:cs="Times New Roman"/>
          <w:sz w:val="22"/>
          <w:szCs w:val="22"/>
        </w:rPr>
        <w:t>« 28 »  марта</w:t>
      </w:r>
      <w:r w:rsidRPr="007C11B2">
        <w:rPr>
          <w:rFonts w:ascii="Times New Roman" w:hAnsi="Times New Roman" w:cs="Times New Roman"/>
        </w:rPr>
        <w:t xml:space="preserve"> 2024 г.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7C11B2">
        <w:rPr>
          <w:rFonts w:ascii="Times New Roman" w:hAnsi="Times New Roman" w:cs="Times New Roman"/>
        </w:rPr>
        <w:t xml:space="preserve"> № 2</w:t>
      </w:r>
    </w:p>
    <w:p w:rsidR="007C11B2" w:rsidRPr="007C11B2" w:rsidRDefault="007C11B2" w:rsidP="007C11B2">
      <w:pPr>
        <w:pStyle w:val="af0"/>
        <w:jc w:val="center"/>
        <w:rPr>
          <w:rStyle w:val="3b"/>
          <w:rFonts w:eastAsiaTheme="majorEastAsia"/>
          <w:b w:val="0"/>
          <w:sz w:val="22"/>
          <w:szCs w:val="22"/>
        </w:rPr>
      </w:pPr>
      <w:r w:rsidRPr="007C11B2">
        <w:rPr>
          <w:rStyle w:val="3b"/>
          <w:rFonts w:eastAsiaTheme="majorEastAsia"/>
          <w:b w:val="0"/>
          <w:sz w:val="22"/>
          <w:szCs w:val="22"/>
        </w:rPr>
        <w:t>с. Большое Игнатово</w:t>
      </w:r>
    </w:p>
    <w:p w:rsidR="007C11B2" w:rsidRPr="007C11B2" w:rsidRDefault="007C11B2" w:rsidP="007C11B2">
      <w:pPr>
        <w:pStyle w:val="af4"/>
        <w:tabs>
          <w:tab w:val="right" w:pos="8770"/>
        </w:tabs>
        <w:spacing w:after="0" w:line="240" w:lineRule="auto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spacing w:after="0" w:line="240" w:lineRule="auto"/>
        <w:jc w:val="center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>О вынесении на публичные слушания проекта решения Совета депутатов Большеигнатовского муниципального района</w:t>
      </w:r>
    </w:p>
    <w:p w:rsidR="007C11B2" w:rsidRPr="007C11B2" w:rsidRDefault="007C11B2" w:rsidP="007C11B2">
      <w:pPr>
        <w:spacing w:after="0" w:line="240" w:lineRule="auto"/>
        <w:jc w:val="center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>«Об исполнении бюджета Большеигнатовского муниципального района Республики Мордовия за 2023 год»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9945"/>
        </w:tabs>
        <w:spacing w:before="0" w:after="0" w:line="240" w:lineRule="auto"/>
        <w:ind w:left="362" w:right="-10"/>
        <w:jc w:val="center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tabs>
          <w:tab w:val="left" w:pos="9945"/>
        </w:tabs>
        <w:spacing w:before="0" w:after="0" w:line="240" w:lineRule="auto"/>
        <w:ind w:left="362" w:right="-10"/>
        <w:jc w:val="center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C11B2" w:rsidRPr="007C11B2" w:rsidRDefault="007C11B2" w:rsidP="007C11B2">
      <w:pPr>
        <w:tabs>
          <w:tab w:val="left" w:pos="6521"/>
          <w:tab w:val="left" w:pos="9355"/>
        </w:tabs>
        <w:suppressAutoHyphens/>
        <w:spacing w:after="0" w:line="240" w:lineRule="auto"/>
        <w:ind w:right="-1"/>
        <w:jc w:val="both"/>
        <w:rPr>
          <w:rStyle w:val="65"/>
          <w:rFonts w:ascii="Times New Roman" w:hAnsi="Times New Roman" w:cs="Times New Roman"/>
          <w:sz w:val="22"/>
          <w:szCs w:val="22"/>
        </w:rPr>
      </w:pPr>
      <w:r w:rsidRPr="007C11B2">
        <w:rPr>
          <w:rStyle w:val="65"/>
          <w:rFonts w:ascii="Times New Roman" w:hAnsi="Times New Roman" w:cs="Times New Roman"/>
          <w:sz w:val="22"/>
          <w:szCs w:val="22"/>
        </w:rPr>
        <w:t xml:space="preserve">       </w:t>
      </w:r>
      <w:r w:rsidRPr="007C11B2">
        <w:rPr>
          <w:rFonts w:ascii="Times New Roman" w:hAnsi="Times New Roman" w:cs="Times New Roman"/>
        </w:rPr>
        <w:t xml:space="preserve">В соответствии с Положением о публичных слушаниях, общественных обсуждениях в Большеигнатовском муниципальном районе  Республики Мордовия, утвержденным решением Совета депутатов </w:t>
      </w:r>
      <w:r w:rsidRPr="007C11B2">
        <w:rPr>
          <w:rStyle w:val="65"/>
          <w:rFonts w:ascii="Times New Roman" w:hAnsi="Times New Roman" w:cs="Times New Roman"/>
          <w:sz w:val="22"/>
          <w:szCs w:val="22"/>
        </w:rPr>
        <w:t>Большеигнатовского муниципального района от 27 августа 2020 года № 331, постановляю:</w:t>
      </w:r>
    </w:p>
    <w:p w:rsidR="007C11B2" w:rsidRPr="007C11B2" w:rsidRDefault="007C11B2" w:rsidP="007C11B2">
      <w:pPr>
        <w:tabs>
          <w:tab w:val="left" w:pos="6521"/>
          <w:tab w:val="left" w:pos="9355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</w:rPr>
      </w:pPr>
    </w:p>
    <w:p w:rsidR="007C11B2" w:rsidRPr="007C11B2" w:rsidRDefault="007C11B2" w:rsidP="004C2691">
      <w:pPr>
        <w:pStyle w:val="af4"/>
        <w:spacing w:after="0" w:line="240" w:lineRule="auto"/>
        <w:ind w:right="40" w:firstLine="567"/>
        <w:jc w:val="both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1. Назначить публичные слушания по проекту решения Совета депутатов Большеигнатовского муниципального района «Об исполнении бюджета Большеигнатовского муниципального района Республики Мордовия за 2023 год» (приложение № 1).</w:t>
      </w:r>
    </w:p>
    <w:p w:rsidR="007C11B2" w:rsidRPr="007C11B2" w:rsidRDefault="007C11B2" w:rsidP="004C2691">
      <w:pPr>
        <w:pStyle w:val="af4"/>
        <w:spacing w:after="0" w:line="240" w:lineRule="auto"/>
        <w:ind w:right="40" w:firstLine="567"/>
        <w:jc w:val="both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2. Опубликовать и вынести па публичные слушания проект решения Совета депутатов Большеигнатовского муниципального района «Об исполнении бюджета Большеигнатовского муниципального района Республики Мордовия за 2023 год» (приложение 1).</w:t>
      </w:r>
    </w:p>
    <w:p w:rsidR="007C11B2" w:rsidRPr="007C11B2" w:rsidRDefault="007C11B2" w:rsidP="004C2691">
      <w:pPr>
        <w:pStyle w:val="af4"/>
        <w:spacing w:after="0" w:line="240" w:lineRule="auto"/>
        <w:ind w:right="40" w:firstLine="567"/>
        <w:jc w:val="both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3. Определить, что дата, место и время проведения публичных слушаний устанавливается в соответствии с графиком (приложение 2).</w:t>
      </w:r>
    </w:p>
    <w:p w:rsidR="007C11B2" w:rsidRPr="007C11B2" w:rsidRDefault="007C11B2" w:rsidP="004C2691">
      <w:pPr>
        <w:pStyle w:val="af4"/>
        <w:spacing w:after="0" w:line="240" w:lineRule="auto"/>
        <w:ind w:right="40" w:firstLine="567"/>
        <w:jc w:val="both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4.  Создать рабочую группу по подготовке и проведению публичных слушаний (приложение 3).</w:t>
      </w:r>
    </w:p>
    <w:p w:rsidR="007C11B2" w:rsidRPr="007C11B2" w:rsidRDefault="007C11B2" w:rsidP="004C2691">
      <w:pPr>
        <w:pStyle w:val="af4"/>
        <w:spacing w:after="0" w:line="240" w:lineRule="auto"/>
        <w:ind w:right="40" w:firstLine="567"/>
        <w:jc w:val="both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5. Предложения по проекту решения Совета депутатов Большеигнатовского муниципального района «Об исполнении бюджета Большеигнатовского муниципального района Республики Мордовия за 2023 год»  принимаются рабочей группой до 5</w:t>
      </w:r>
      <w:r w:rsidRPr="007C11B2">
        <w:rPr>
          <w:rStyle w:val="65"/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C11B2">
        <w:rPr>
          <w:rStyle w:val="65"/>
          <w:rFonts w:ascii="Times New Roman" w:hAnsi="Times New Roman" w:cs="Times New Roman"/>
          <w:sz w:val="22"/>
          <w:szCs w:val="22"/>
        </w:rPr>
        <w:t>апреля</w:t>
      </w:r>
      <w:r w:rsidRPr="007C11B2">
        <w:rPr>
          <w:rStyle w:val="65"/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C11B2">
        <w:rPr>
          <w:rStyle w:val="65"/>
          <w:rFonts w:ascii="Times New Roman" w:hAnsi="Times New Roman" w:cs="Times New Roman"/>
          <w:sz w:val="22"/>
          <w:szCs w:val="22"/>
        </w:rPr>
        <w:t>2024 г.,</w:t>
      </w: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в соответствии с прилагаемой формой внесения предложений по вышеуказанному проекту (приложение 4) по адресу: с. Большое Игнатово, ул. Советская, д. 40, начальник финансового управления (тел.: 2-10-85) с 8 ч.30 мин. до 16 ч. 30 мин. Ежедневно, кроме субботы и воскресенья.</w:t>
      </w:r>
    </w:p>
    <w:p w:rsidR="007C11B2" w:rsidRPr="007C11B2" w:rsidRDefault="007C11B2" w:rsidP="004C2691">
      <w:pPr>
        <w:pStyle w:val="af4"/>
        <w:spacing w:after="0" w:line="240" w:lineRule="auto"/>
        <w:ind w:right="40" w:firstLine="567"/>
        <w:jc w:val="both"/>
        <w:rPr>
          <w:rFonts w:ascii="Times New Roman" w:hAnsi="Times New Roman" w:cs="Times New Roman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6. Обсуждение проекта решения Совета депутатов Большеигнатовского муниципального района «Об исполнении бюджета Большеигнатовского муниципального района Республики Мордовия за 2023 год» осуществляется в порядке, установленном Положением о порядке проведения публичных слушаний.</w:t>
      </w:r>
    </w:p>
    <w:p w:rsidR="007C11B2" w:rsidRPr="007C11B2" w:rsidRDefault="007C11B2" w:rsidP="004C2691">
      <w:pPr>
        <w:pStyle w:val="af4"/>
        <w:spacing w:after="0" w:line="240" w:lineRule="auto"/>
        <w:ind w:firstLine="567"/>
        <w:jc w:val="both"/>
        <w:rPr>
          <w:rStyle w:val="65"/>
          <w:rFonts w:ascii="Times New Roman" w:hAnsi="Times New Roman" w:cs="Times New Roman"/>
          <w:color w:val="000000"/>
          <w:sz w:val="22"/>
          <w:szCs w:val="22"/>
        </w:rPr>
      </w:pPr>
      <w:r w:rsidRPr="007C11B2">
        <w:rPr>
          <w:rStyle w:val="65"/>
          <w:rFonts w:ascii="Times New Roman" w:hAnsi="Times New Roman" w:cs="Times New Roman"/>
          <w:color w:val="000000"/>
          <w:sz w:val="22"/>
          <w:szCs w:val="22"/>
        </w:rPr>
        <w:t xml:space="preserve">   7. Настоящее постановление вступает в силу со дня его подписания и подлежит официальному опубликованию. </w:t>
      </w:r>
    </w:p>
    <w:p w:rsidR="007C11B2" w:rsidRPr="007C11B2" w:rsidRDefault="007C11B2" w:rsidP="007C11B2">
      <w:pPr>
        <w:pStyle w:val="af4"/>
        <w:spacing w:after="0" w:line="240" w:lineRule="auto"/>
        <w:ind w:left="400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7C11B2" w:rsidRPr="007C11B2" w:rsidRDefault="007C11B2" w:rsidP="007C11B2">
      <w:pPr>
        <w:pStyle w:val="af4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C11B2" w:rsidRPr="007C11B2" w:rsidRDefault="007C11B2" w:rsidP="007C11B2">
      <w:pPr>
        <w:pStyle w:val="af4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C11B2" w:rsidRPr="007C11B2" w:rsidRDefault="007C11B2" w:rsidP="007C11B2">
      <w:pPr>
        <w:pStyle w:val="af4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C11B2" w:rsidRPr="007C11B2" w:rsidRDefault="007C11B2" w:rsidP="007C11B2">
      <w:pPr>
        <w:pStyle w:val="af4"/>
        <w:spacing w:after="0" w:line="240" w:lineRule="auto"/>
        <w:rPr>
          <w:rStyle w:val="45"/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</w:p>
    <w:p w:rsidR="007C11B2" w:rsidRPr="007C11B2" w:rsidRDefault="007C11B2" w:rsidP="007C11B2">
      <w:pPr>
        <w:pStyle w:val="af4"/>
        <w:spacing w:after="0" w:line="240" w:lineRule="auto"/>
        <w:rPr>
          <w:rFonts w:ascii="Times New Roman" w:hAnsi="Times New Roman" w:cs="Times New Roman"/>
          <w:b/>
        </w:rPr>
      </w:pPr>
      <w:r w:rsidRPr="007C11B2">
        <w:rPr>
          <w:rStyle w:val="45"/>
          <w:rFonts w:ascii="Times New Roman" w:hAnsi="Times New Roman" w:cs="Times New Roman"/>
          <w:b w:val="0"/>
          <w:color w:val="000000"/>
          <w:sz w:val="22"/>
          <w:szCs w:val="22"/>
        </w:rPr>
        <w:t>Глава Большеигнатовского</w:t>
      </w:r>
    </w:p>
    <w:p w:rsidR="007C11B2" w:rsidRPr="007C11B2" w:rsidRDefault="007C11B2" w:rsidP="007C11B2">
      <w:pPr>
        <w:pStyle w:val="46"/>
        <w:shd w:val="clear" w:color="auto" w:fill="auto"/>
        <w:tabs>
          <w:tab w:val="right" w:pos="9802"/>
        </w:tabs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муниципального района                                                    </w:t>
      </w:r>
      <w:r w:rsidR="00815B73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  </w:t>
      </w: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 Т.Н.Полозова</w:t>
      </w:r>
    </w:p>
    <w:p w:rsidR="007C11B2" w:rsidRPr="007C11B2" w:rsidRDefault="007C11B2" w:rsidP="007C11B2">
      <w:pPr>
        <w:spacing w:after="0" w:line="240" w:lineRule="auto"/>
        <w:rPr>
          <w:rFonts w:ascii="Times New Roman" w:hAnsi="Times New Roman" w:cs="Times New Roman"/>
        </w:rPr>
        <w:sectPr w:rsidR="007C11B2" w:rsidRPr="007C11B2" w:rsidSect="00591514">
          <w:pgSz w:w="11906" w:h="16838"/>
          <w:pgMar w:top="851" w:right="850" w:bottom="1134" w:left="1701" w:header="0" w:footer="3" w:gutter="0"/>
          <w:cols w:space="720"/>
          <w:noEndnote/>
          <w:docGrid w:linePitch="360"/>
        </w:sect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right="420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 1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7C11B2">
        <w:rPr>
          <w:rStyle w:val="45"/>
          <w:rFonts w:ascii="Times New Roman" w:hAnsi="Times New Roman" w:cs="Times New Roman"/>
          <w:sz w:val="22"/>
          <w:szCs w:val="22"/>
        </w:rPr>
        <w:t>от «28» марта 2024 г. № 2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«О вынесении на публичные слушания проекта 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решения Совета депутатов Большеигнатовского </w:t>
      </w:r>
    </w:p>
    <w:p w:rsid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муниципального района «Об исполнении бюджета 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Большеигнатовского муниципального района 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Fonts w:ascii="Times New Roman" w:hAnsi="Times New Roman" w:cs="Times New Roman"/>
          <w:b/>
          <w:spacing w:val="11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>Республики Мордовия за 2023 год»</w:t>
      </w: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right="849"/>
        <w:rPr>
          <w:rFonts w:ascii="Times New Roman" w:hAnsi="Times New Roman" w:cs="Times New Roman"/>
          <w:sz w:val="22"/>
          <w:szCs w:val="22"/>
        </w:rPr>
      </w:pPr>
    </w:p>
    <w:p w:rsidR="007C11B2" w:rsidRDefault="007C11B2" w:rsidP="007C11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11B2" w:rsidRPr="007C11B2" w:rsidRDefault="007C11B2" w:rsidP="007C11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11B2">
        <w:rPr>
          <w:rFonts w:ascii="Times New Roman" w:hAnsi="Times New Roman" w:cs="Times New Roman"/>
          <w:b/>
          <w:bCs/>
        </w:rPr>
        <w:t>Проект решения</w:t>
      </w:r>
    </w:p>
    <w:p w:rsidR="007C11B2" w:rsidRPr="007C11B2" w:rsidRDefault="007C11B2" w:rsidP="007C11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11B2">
        <w:rPr>
          <w:rFonts w:ascii="Times New Roman" w:hAnsi="Times New Roman" w:cs="Times New Roman"/>
          <w:b/>
          <w:bCs/>
        </w:rPr>
        <w:t xml:space="preserve"> Совета депутатов Большеигнатовского муниципального района</w:t>
      </w:r>
    </w:p>
    <w:p w:rsidR="007C11B2" w:rsidRDefault="007C11B2" w:rsidP="007C11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C11B2">
        <w:rPr>
          <w:rFonts w:ascii="Times New Roman" w:hAnsi="Times New Roman" w:cs="Times New Roman"/>
          <w:b/>
          <w:bCs/>
        </w:rPr>
        <w:t xml:space="preserve"> «Об исполнении бюджета Большеигнатовского муниципального района  Республики Мордовия  за 2023 год»</w:t>
      </w:r>
    </w:p>
    <w:p w:rsidR="007C11B2" w:rsidRPr="007C11B2" w:rsidRDefault="007C11B2" w:rsidP="007C11B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11B2" w:rsidRPr="007C11B2" w:rsidRDefault="007C11B2" w:rsidP="00815B7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    В соответствии с Бюджетным кодексом РФ, Федеральным законом от 06.10.2003г. №131-ФЗ «Об общих принципах организации местного самоуправления в Российской Федерации, Уставом Большеигнатовского муниципального района, Совет депутатов Большеигнатовского муниципального района Республики Мордовия </w:t>
      </w:r>
      <w:r w:rsidRPr="008137B9">
        <w:rPr>
          <w:rFonts w:ascii="Times New Roman" w:hAnsi="Times New Roman" w:cs="Times New Roman"/>
          <w:b/>
        </w:rPr>
        <w:t>РЕШИЛ: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>1. Утвердить отчет об исполнении бюджета Большеигнатовского муниципального  района Республики Мордовия за 2023  год: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>по доходам в  сумме 326 869,3 тыс. рублей;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>по расходам в сумме 320 062,8 тыс. рублей;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>при превышении доходов над расходами в сумме 6 806,5 тыс. рублей.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>2. Утвердить показатели: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доходов </w:t>
      </w:r>
      <w:r w:rsidRPr="007C11B2">
        <w:rPr>
          <w:rFonts w:ascii="Times New Roman" w:hAnsi="Times New Roman" w:cs="Times New Roman"/>
          <w:bCs/>
        </w:rPr>
        <w:t>бюджета Большеигнатовского муниципального района Республики Мордовия</w:t>
      </w:r>
      <w:r w:rsidRPr="007C11B2">
        <w:rPr>
          <w:rFonts w:ascii="Times New Roman" w:hAnsi="Times New Roman" w:cs="Times New Roman"/>
        </w:rPr>
        <w:t xml:space="preserve"> за 2023 год по кодам классификации доходов бюджетов согласно приложению 1;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безвозмездных поступлений в бюджет Большеигнатовского муниципального </w:t>
      </w:r>
      <w:r w:rsidR="008137B9">
        <w:rPr>
          <w:rFonts w:ascii="Times New Roman" w:hAnsi="Times New Roman" w:cs="Times New Roman"/>
        </w:rPr>
        <w:t>р</w:t>
      </w:r>
      <w:r w:rsidRPr="007C11B2">
        <w:rPr>
          <w:rFonts w:ascii="Times New Roman" w:hAnsi="Times New Roman" w:cs="Times New Roman"/>
        </w:rPr>
        <w:t>айона Республики Мордовия за 2023 год согласно приложению 2;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расходов </w:t>
      </w:r>
      <w:r w:rsidRPr="007C11B2">
        <w:rPr>
          <w:rFonts w:ascii="Times New Roman" w:hAnsi="Times New Roman" w:cs="Times New Roman"/>
          <w:bCs/>
        </w:rPr>
        <w:t>бюджета Большеигнатовского муниципального района Республики Мордовия</w:t>
      </w:r>
      <w:r w:rsidRPr="007C11B2">
        <w:rPr>
          <w:rFonts w:ascii="Times New Roman" w:hAnsi="Times New Roman" w:cs="Times New Roman"/>
        </w:rPr>
        <w:t xml:space="preserve"> за 2023 год по ведомственной структуре расходов бюджета согласно приложению 3;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расходов </w:t>
      </w:r>
      <w:r w:rsidRPr="007C11B2">
        <w:rPr>
          <w:rFonts w:ascii="Times New Roman" w:hAnsi="Times New Roman" w:cs="Times New Roman"/>
          <w:bCs/>
        </w:rPr>
        <w:t>бюджета Большеигнатовского муниципального района Республики Мордовия</w:t>
      </w:r>
      <w:r w:rsidRPr="007C11B2">
        <w:rPr>
          <w:rFonts w:ascii="Times New Roman" w:hAnsi="Times New Roman" w:cs="Times New Roman"/>
        </w:rPr>
        <w:t xml:space="preserve"> за 2023 год по разделам и подразделам классификации  расходов  бюджета согласно приложению 4;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расходов </w:t>
      </w:r>
      <w:r w:rsidRPr="007C11B2">
        <w:rPr>
          <w:rFonts w:ascii="Times New Roman" w:hAnsi="Times New Roman" w:cs="Times New Roman"/>
          <w:bCs/>
        </w:rPr>
        <w:t>бюджета Большеигнатовского муниципального района Республики Мордовия</w:t>
      </w:r>
      <w:r w:rsidRPr="007C11B2">
        <w:rPr>
          <w:rFonts w:ascii="Times New Roman" w:hAnsi="Times New Roman" w:cs="Times New Roman"/>
        </w:rPr>
        <w:t xml:space="preserve"> за 2023 год по целевым статьям классификации  расходов  бюджета согласно приложению 5;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 xml:space="preserve">источников финансирования дефицита </w:t>
      </w:r>
      <w:r w:rsidRPr="007C11B2">
        <w:rPr>
          <w:rFonts w:ascii="Times New Roman" w:hAnsi="Times New Roman" w:cs="Times New Roman"/>
          <w:bCs/>
        </w:rPr>
        <w:t>бюджета Большеигнатовского муниципального района Республики Мордовия</w:t>
      </w:r>
      <w:r w:rsidRPr="007C11B2">
        <w:rPr>
          <w:rFonts w:ascii="Times New Roman" w:hAnsi="Times New Roman" w:cs="Times New Roman"/>
        </w:rPr>
        <w:t xml:space="preserve"> за 2023 год по кодам классификации источников финансирования дефицитов бюджетов согласно </w:t>
      </w:r>
      <w:hyperlink r:id="rId10" w:history="1">
        <w:r w:rsidRPr="007C11B2">
          <w:rPr>
            <w:rFonts w:ascii="Times New Roman" w:hAnsi="Times New Roman" w:cs="Times New Roman"/>
          </w:rPr>
          <w:t xml:space="preserve">приложению </w:t>
        </w:r>
      </w:hyperlink>
      <w:r w:rsidRPr="007C11B2">
        <w:rPr>
          <w:rFonts w:ascii="Times New Roman" w:hAnsi="Times New Roman" w:cs="Times New Roman"/>
        </w:rPr>
        <w:t>6.</w:t>
      </w:r>
    </w:p>
    <w:p w:rsidR="007C11B2" w:rsidRPr="007C11B2" w:rsidRDefault="007C11B2" w:rsidP="007C11B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7C11B2">
        <w:rPr>
          <w:rFonts w:ascii="Times New Roman" w:hAnsi="Times New Roman" w:cs="Times New Roman"/>
        </w:rPr>
        <w:t>3.   Настоящее решение подлежит официальному опубликованию.</w:t>
      </w:r>
    </w:p>
    <w:p w:rsidR="007C11B2" w:rsidRDefault="007C11B2" w:rsidP="007C11B2">
      <w:pPr>
        <w:pStyle w:val="46"/>
        <w:spacing w:before="0" w:after="0" w:line="240" w:lineRule="auto"/>
        <w:ind w:right="707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</w:pPr>
    </w:p>
    <w:p w:rsidR="007C11B2" w:rsidRPr="007C11B2" w:rsidRDefault="007C11B2" w:rsidP="007C11B2">
      <w:pPr>
        <w:pStyle w:val="46"/>
        <w:spacing w:before="0" w:after="0" w:line="240" w:lineRule="auto"/>
        <w:ind w:right="707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</w:pPr>
    </w:p>
    <w:p w:rsidR="007C11B2" w:rsidRPr="007C11B2" w:rsidRDefault="007C11B2" w:rsidP="007C11B2">
      <w:pPr>
        <w:pStyle w:val="46"/>
        <w:spacing w:before="0" w:after="0" w:line="240" w:lineRule="auto"/>
        <w:ind w:right="707"/>
        <w:jc w:val="both"/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</w:pPr>
      <w:r w:rsidRPr="007C11B2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Председатель Совета </w:t>
      </w: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right="707"/>
        <w:jc w:val="both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депутатов                                                                </w:t>
      </w:r>
      <w:r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                            </w:t>
      </w:r>
      <w:r w:rsidRPr="007C11B2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              </w:t>
      </w:r>
      <w:r w:rsidRPr="007C11B2">
        <w:rPr>
          <w:rFonts w:ascii="Times New Roman" w:hAnsi="Times New Roman" w:cs="Times New Roman"/>
          <w:b w:val="0"/>
          <w:bCs w:val="0"/>
          <w:color w:val="000000"/>
          <w:spacing w:val="0"/>
          <w:sz w:val="22"/>
          <w:szCs w:val="22"/>
        </w:rPr>
        <w:t xml:space="preserve"> В.Н.  Кечемайкин</w:t>
      </w: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/>
          <w:color w:val="000000"/>
          <w:sz w:val="22"/>
          <w:szCs w:val="22"/>
        </w:rPr>
        <w:t>Приложение 2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-1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7C11B2">
        <w:rPr>
          <w:rStyle w:val="45"/>
          <w:rFonts w:ascii="Times New Roman" w:hAnsi="Times New Roman" w:cs="Times New Roman"/>
          <w:sz w:val="22"/>
          <w:szCs w:val="22"/>
        </w:rPr>
        <w:t>от «28»марта 2024 г. № 2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«О вынесении на публичные слушания проекта решения Совета депутатов Большеигнатовского муниципального района </w:t>
      </w:r>
    </w:p>
    <w:p w:rsid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 xml:space="preserve">«Об исполнении бюджета Большеигнатовского 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1560" w:right="-1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b w:val="0"/>
          <w:sz w:val="22"/>
          <w:szCs w:val="22"/>
        </w:rPr>
        <w:t>муниципального района Республики Мордовия за 2023 год»</w:t>
      </w:r>
    </w:p>
    <w:p w:rsidR="007C11B2" w:rsidRDefault="007C11B2" w:rsidP="007C11B2">
      <w:pPr>
        <w:tabs>
          <w:tab w:val="left" w:pos="10915"/>
        </w:tabs>
        <w:spacing w:after="0" w:line="240" w:lineRule="auto"/>
        <w:ind w:right="849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right="849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851" w:right="849"/>
        <w:jc w:val="center"/>
        <w:rPr>
          <w:rStyle w:val="45"/>
          <w:rFonts w:ascii="Times New Roman" w:hAnsi="Times New Roman" w:cs="Times New Roman"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>График проведения публичных слушаний по проекту решения Совета депутатов Большеигнатовского муниципального «Об исполнении бюджета Большеигнатовского муниципального района Республики Мордовия за 2023 год»</w:t>
      </w:r>
    </w:p>
    <w:tbl>
      <w:tblPr>
        <w:tblpPr w:leftFromText="180" w:rightFromText="180" w:vertAnchor="text" w:horzAnchor="margin" w:tblpXSpec="center" w:tblpY="199"/>
        <w:tblW w:w="98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3826"/>
        <w:gridCol w:w="2117"/>
        <w:gridCol w:w="3235"/>
      </w:tblGrid>
      <w:tr w:rsidR="007C11B2" w:rsidRPr="007C11B2" w:rsidTr="007C11B2">
        <w:trPr>
          <w:trHeight w:hRule="exact" w:val="713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1B2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Style w:val="65"/>
                <w:rFonts w:ascii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>Дата проведения публичных слушаний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Style w:val="65"/>
                <w:rFonts w:ascii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>Время проведении публичных слушаний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Style w:val="65"/>
                <w:rFonts w:ascii="Times New Roman" w:hAnsi="Times New Roman" w:cs="Times New Roman"/>
                <w:b/>
                <w:bCs/>
                <w:color w:val="000000"/>
                <w:spacing w:val="11"/>
                <w:sz w:val="22"/>
                <w:szCs w:val="22"/>
              </w:rPr>
              <w:t>Место проведения публичных слушаний</w:t>
            </w:r>
          </w:p>
        </w:tc>
      </w:tr>
      <w:tr w:rsidR="007C11B2" w:rsidRPr="007C11B2" w:rsidTr="007C11B2">
        <w:trPr>
          <w:trHeight w:hRule="exact" w:val="13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09.04.2024 г.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Style w:val="65"/>
                <w:rFonts w:ascii="Times New Roman" w:hAnsi="Times New Roman" w:cs="Times New Roman"/>
                <w:bCs/>
                <w:color w:val="000000"/>
                <w:spacing w:val="11"/>
                <w:sz w:val="22"/>
                <w:szCs w:val="22"/>
              </w:rPr>
            </w:pPr>
          </w:p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Style w:val="65"/>
                <w:rFonts w:ascii="Times New Roman" w:hAnsi="Times New Roman" w:cs="Times New Roman"/>
                <w:bCs/>
                <w:color w:val="000000"/>
                <w:spacing w:val="11"/>
                <w:sz w:val="22"/>
                <w:szCs w:val="22"/>
              </w:rPr>
              <w:t>11:00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11B2">
              <w:rPr>
                <w:rFonts w:ascii="Times New Roman" w:hAnsi="Times New Roman" w:cs="Times New Roman"/>
                <w:color w:val="000000"/>
              </w:rPr>
              <w:t>Зал заседаний Администрации Большеигнатовского муниципального района</w:t>
            </w:r>
          </w:p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11B2">
              <w:rPr>
                <w:rFonts w:ascii="Times New Roman" w:hAnsi="Times New Roman" w:cs="Times New Roman"/>
                <w:color w:val="000000"/>
              </w:rPr>
              <w:t>(с. Большое Игнатово,</w:t>
            </w:r>
          </w:p>
          <w:p w:rsidR="007C11B2" w:rsidRPr="007C11B2" w:rsidRDefault="007C11B2" w:rsidP="007C11B2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11B2">
              <w:rPr>
                <w:rFonts w:ascii="Times New Roman" w:hAnsi="Times New Roman" w:cs="Times New Roman"/>
                <w:color w:val="000000"/>
              </w:rPr>
              <w:t>ул. Советская, д.40)</w:t>
            </w:r>
          </w:p>
          <w:p w:rsidR="007C11B2" w:rsidRPr="007C11B2" w:rsidRDefault="007C11B2" w:rsidP="007C11B2">
            <w:pPr>
              <w:pStyle w:val="af4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362" w:right="232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7C11B2" w:rsidRPr="007C11B2" w:rsidRDefault="007C11B2" w:rsidP="007C11B2">
      <w:pPr>
        <w:pStyle w:val="72"/>
        <w:framePr w:wrap="around" w:vAnchor="page" w:hAnchor="page" w:x="594" w:y="10429"/>
        <w:shd w:val="clear" w:color="auto" w:fill="auto"/>
        <w:spacing w:line="240" w:lineRule="auto"/>
        <w:rPr>
          <w:rFonts w:ascii="Times New Roman" w:cs="Times New Roman"/>
          <w:sz w:val="22"/>
          <w:szCs w:val="22"/>
          <w:lang w:val="ru-RU"/>
        </w:rPr>
      </w:pPr>
    </w:p>
    <w:p w:rsidR="007C11B2" w:rsidRPr="007C11B2" w:rsidRDefault="007C11B2" w:rsidP="007C11B2">
      <w:pPr>
        <w:framePr w:wrap="around" w:vAnchor="page" w:hAnchor="page" w:x="1127" w:y="15829"/>
        <w:spacing w:after="0" w:line="240" w:lineRule="auto"/>
        <w:ind w:left="5440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spacing w:after="0" w:line="240" w:lineRule="auto"/>
        <w:ind w:left="426"/>
        <w:rPr>
          <w:rFonts w:ascii="Times New Roman" w:hAnsi="Times New Roman" w:cs="Times New Roman"/>
        </w:rPr>
        <w:sectPr w:rsidR="007C11B2" w:rsidRPr="007C11B2" w:rsidSect="00591514">
          <w:pgSz w:w="11906" w:h="16838"/>
          <w:pgMar w:top="709" w:right="850" w:bottom="851" w:left="1701" w:header="0" w:footer="3" w:gutter="0"/>
          <w:cols w:space="720"/>
          <w:noEndnote/>
          <w:docGrid w:linePitch="360"/>
        </w:sect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 3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7C11B2">
        <w:rPr>
          <w:rStyle w:val="45"/>
          <w:rFonts w:ascii="Times New Roman" w:hAnsi="Times New Roman" w:cs="Times New Roman"/>
          <w:sz w:val="22"/>
          <w:szCs w:val="22"/>
        </w:rPr>
        <w:t>от «28» марта  2024 г. № 2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>«О вынесении на публичные слушания проекта решения Совета депутатов Большеигнатовского муниципального района «Об исполнении бюджета  Большеигнатовского муниципального района Республики Мордовия за 2023 год»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</w:p>
    <w:p w:rsidR="007C11B2" w:rsidRPr="007C11B2" w:rsidRDefault="007C11B2" w:rsidP="007C11B2">
      <w:pPr>
        <w:pStyle w:val="aff7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</w:rPr>
      </w:pPr>
      <w:r w:rsidRPr="007C11B2">
        <w:rPr>
          <w:rFonts w:ascii="Times New Roman" w:hAnsi="Times New Roman" w:cs="Times New Roman"/>
          <w:b/>
          <w:bCs/>
          <w:spacing w:val="-2"/>
        </w:rPr>
        <w:t xml:space="preserve">Рабочая группа по организации и проведению публичных слушаний по </w:t>
      </w:r>
      <w:r w:rsidRPr="007C11B2">
        <w:rPr>
          <w:rFonts w:ascii="Times New Roman" w:hAnsi="Times New Roman" w:cs="Times New Roman"/>
          <w:b/>
          <w:bCs/>
        </w:rPr>
        <w:t>проекту решения Совета депутатов Большеигнатовского муниципального района «</w:t>
      </w:r>
      <w:r w:rsidRPr="007C11B2">
        <w:rPr>
          <w:rFonts w:ascii="Times New Roman" w:hAnsi="Times New Roman" w:cs="Times New Roman"/>
          <w:b/>
        </w:rPr>
        <w:t>Об исполнении бюджета Большеигнатовского муниципального района Республики Мордовия за 2023 год</w:t>
      </w:r>
      <w:r w:rsidRPr="007C11B2">
        <w:rPr>
          <w:rFonts w:ascii="Times New Roman" w:hAnsi="Times New Roman" w:cs="Times New Roman"/>
        </w:rPr>
        <w:t>»</w:t>
      </w:r>
    </w:p>
    <w:p w:rsidR="007C11B2" w:rsidRPr="007C11B2" w:rsidRDefault="007C11B2" w:rsidP="007C11B2">
      <w:pPr>
        <w:pStyle w:val="aff7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-2"/>
        </w:rPr>
      </w:pP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b/>
          <w:spacing w:val="-1"/>
          <w:sz w:val="22"/>
          <w:szCs w:val="22"/>
        </w:rPr>
      </w:pPr>
      <w:r w:rsidRPr="007C11B2">
        <w:rPr>
          <w:spacing w:val="-2"/>
          <w:sz w:val="22"/>
          <w:szCs w:val="22"/>
        </w:rPr>
        <w:t>Поняева Ирина Михайловна  -</w:t>
      </w:r>
      <w:r w:rsidRPr="007C11B2">
        <w:rPr>
          <w:spacing w:val="-1"/>
          <w:sz w:val="22"/>
          <w:szCs w:val="22"/>
        </w:rPr>
        <w:t xml:space="preserve"> заместитель Главы  Большеигнатовского муниципального района по финансово-экономическим и общим вопросам, </w:t>
      </w:r>
      <w:r w:rsidRPr="007C11B2">
        <w:rPr>
          <w:b/>
          <w:spacing w:val="-1"/>
          <w:sz w:val="22"/>
          <w:szCs w:val="22"/>
        </w:rPr>
        <w:t>председатель рабочей группы;</w:t>
      </w: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1"/>
          <w:sz w:val="22"/>
          <w:szCs w:val="22"/>
        </w:rPr>
      </w:pP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b/>
          <w:spacing w:val="-1"/>
          <w:sz w:val="22"/>
          <w:szCs w:val="22"/>
        </w:rPr>
      </w:pPr>
      <w:r w:rsidRPr="007C11B2">
        <w:rPr>
          <w:spacing w:val="-1"/>
          <w:sz w:val="22"/>
          <w:szCs w:val="22"/>
        </w:rPr>
        <w:t xml:space="preserve">Малюкова Ольга Александровна –начальник финансового управления Администрации Большеигнатовского муниципального района, </w:t>
      </w:r>
      <w:r w:rsidRPr="007C11B2">
        <w:rPr>
          <w:b/>
          <w:spacing w:val="-1"/>
          <w:sz w:val="22"/>
          <w:szCs w:val="22"/>
        </w:rPr>
        <w:t>заместитель председателя рабочей группы;</w:t>
      </w: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1"/>
          <w:sz w:val="22"/>
          <w:szCs w:val="22"/>
        </w:rPr>
      </w:pP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b/>
          <w:spacing w:val="-1"/>
          <w:sz w:val="22"/>
          <w:szCs w:val="22"/>
        </w:rPr>
      </w:pPr>
      <w:r w:rsidRPr="007C11B2">
        <w:rPr>
          <w:spacing w:val="-1"/>
          <w:sz w:val="22"/>
          <w:szCs w:val="22"/>
        </w:rPr>
        <w:t xml:space="preserve">Юдина Анна Владимировна – заместитель начальника финансового управления- заведующий бюджетным отделом  финансового управления Администрации Большеигнатовского муниципального района, </w:t>
      </w:r>
      <w:r w:rsidRPr="007C11B2">
        <w:rPr>
          <w:b/>
          <w:spacing w:val="-1"/>
          <w:sz w:val="22"/>
          <w:szCs w:val="22"/>
        </w:rPr>
        <w:t>секретарь рабочей группы;</w:t>
      </w: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1"/>
          <w:sz w:val="22"/>
          <w:szCs w:val="22"/>
        </w:rPr>
      </w:pP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  <w:r w:rsidRPr="007C11B2">
        <w:rPr>
          <w:bCs/>
          <w:spacing w:val="-1"/>
          <w:sz w:val="22"/>
          <w:szCs w:val="22"/>
        </w:rPr>
        <w:t>Краснощеков Алексей Витальевич – депутат Совета депутатов Большеигнатовского муниципального района;</w:t>
      </w: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9360"/>
        </w:tabs>
        <w:autoSpaceDE w:val="0"/>
        <w:autoSpaceDN w:val="0"/>
        <w:spacing w:after="0" w:line="240" w:lineRule="auto"/>
        <w:ind w:firstLine="567"/>
        <w:jc w:val="both"/>
        <w:rPr>
          <w:bCs/>
          <w:spacing w:val="-1"/>
          <w:sz w:val="22"/>
          <w:szCs w:val="22"/>
        </w:rPr>
      </w:pPr>
      <w:r w:rsidRPr="007C11B2">
        <w:rPr>
          <w:bCs/>
          <w:spacing w:val="-1"/>
          <w:sz w:val="22"/>
          <w:szCs w:val="22"/>
        </w:rPr>
        <w:t>Маскина Валентина Ивановна – депутат Совета депутатов Большеигнатовского муниципального района;</w:t>
      </w: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rPr>
          <w:bCs/>
          <w:spacing w:val="-1"/>
          <w:sz w:val="22"/>
          <w:szCs w:val="22"/>
        </w:rPr>
      </w:pPr>
    </w:p>
    <w:p w:rsidR="007C11B2" w:rsidRPr="007C11B2" w:rsidRDefault="007C11B2" w:rsidP="007C11B2">
      <w:pPr>
        <w:pStyle w:val="21"/>
        <w:framePr w:w="9931" w:h="11851" w:hRule="exact" w:wrap="around" w:vAnchor="page" w:hAnchor="page" w:x="1066" w:y="3391"/>
        <w:shd w:val="clear" w:color="auto" w:fill="FFFFFF"/>
        <w:tabs>
          <w:tab w:val="left" w:pos="7502"/>
        </w:tabs>
        <w:autoSpaceDE w:val="0"/>
        <w:autoSpaceDN w:val="0"/>
        <w:spacing w:after="0" w:line="240" w:lineRule="auto"/>
        <w:ind w:firstLine="567"/>
        <w:jc w:val="both"/>
        <w:rPr>
          <w:spacing w:val="-2"/>
          <w:sz w:val="22"/>
          <w:szCs w:val="22"/>
        </w:rPr>
      </w:pPr>
      <w:r w:rsidRPr="007C11B2">
        <w:rPr>
          <w:sz w:val="22"/>
          <w:szCs w:val="22"/>
        </w:rPr>
        <w:t xml:space="preserve">Дьякова Лилия Валерьевна – заместитель начальника финансового управления- начальник отдела бухгалтерского учета и отчетности финансового управления Администрации Большеигнатовского муниципального района. </w:t>
      </w: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right="40"/>
        <w:rPr>
          <w:rFonts w:ascii="Times New Roman" w:hAnsi="Times New Roman" w:cs="Times New Roman"/>
          <w:sz w:val="22"/>
          <w:szCs w:val="22"/>
        </w:rPr>
      </w:pPr>
    </w:p>
    <w:p w:rsidR="007C11B2" w:rsidRPr="007C11B2" w:rsidRDefault="007C11B2" w:rsidP="007C11B2">
      <w:pPr>
        <w:spacing w:after="0" w:line="240" w:lineRule="auto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spacing w:after="0" w:line="240" w:lineRule="auto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spacing w:after="0" w:line="240" w:lineRule="auto"/>
        <w:rPr>
          <w:rFonts w:ascii="Times New Roman" w:hAnsi="Times New Roman" w:cs="Times New Roman"/>
        </w:rPr>
      </w:pPr>
    </w:p>
    <w:p w:rsidR="007C11B2" w:rsidRDefault="007C11B2" w:rsidP="003A6870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3A6870" w:rsidRDefault="003A6870" w:rsidP="003A6870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F41D3B" w:rsidRDefault="00F41D3B" w:rsidP="003A6870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7C11B2" w:rsidRPr="007C11B2" w:rsidRDefault="007C11B2" w:rsidP="007C11B2">
      <w:pPr>
        <w:pStyle w:val="46"/>
        <w:shd w:val="clear" w:color="auto" w:fill="auto"/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</w:rPr>
        <w:tab/>
      </w: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>Приложение  4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к постановлению Главы Большеигнатовского</w:t>
      </w:r>
    </w:p>
    <w:p w:rsidR="007C11B2" w:rsidRPr="007C11B2" w:rsidRDefault="007C11B2" w:rsidP="007C11B2">
      <w:pPr>
        <w:pStyle w:val="46"/>
        <w:shd w:val="clear" w:color="auto" w:fill="auto"/>
        <w:tabs>
          <w:tab w:val="left" w:pos="10915"/>
        </w:tabs>
        <w:spacing w:before="0" w:after="0" w:line="240" w:lineRule="auto"/>
        <w:ind w:left="1701" w:right="849" w:firstLine="851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color w:val="000000"/>
          <w:sz w:val="22"/>
          <w:szCs w:val="22"/>
        </w:rPr>
        <w:t xml:space="preserve"> муниципального района </w:t>
      </w:r>
      <w:r w:rsidRPr="007C11B2">
        <w:rPr>
          <w:rStyle w:val="45"/>
          <w:rFonts w:ascii="Times New Roman" w:hAnsi="Times New Roman" w:cs="Times New Roman"/>
          <w:sz w:val="22"/>
          <w:szCs w:val="22"/>
        </w:rPr>
        <w:t>от «28»марта 2024 г. № 2</w:t>
      </w:r>
    </w:p>
    <w:p w:rsidR="007C11B2" w:rsidRPr="007C11B2" w:rsidRDefault="007C11B2" w:rsidP="007C11B2">
      <w:pPr>
        <w:tabs>
          <w:tab w:val="left" w:pos="10915"/>
        </w:tabs>
        <w:spacing w:after="0" w:line="240" w:lineRule="auto"/>
        <w:ind w:left="5529" w:right="849"/>
        <w:jc w:val="right"/>
        <w:rPr>
          <w:rStyle w:val="45"/>
          <w:rFonts w:ascii="Times New Roman" w:hAnsi="Times New Roman" w:cs="Times New Roman"/>
          <w:b w:val="0"/>
          <w:bCs w:val="0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>«О вынесении на публичные слушания проекта решения Совета депутатов Большеигнатовского муниципального района «Об исполнении бюджета Большеигнатовского муниципального района Республики Мордовия за 2023 год»</w:t>
      </w:r>
    </w:p>
    <w:p w:rsidR="007C11B2" w:rsidRPr="007C11B2" w:rsidRDefault="007C11B2" w:rsidP="007C11B2">
      <w:pPr>
        <w:pStyle w:val="46"/>
        <w:framePr w:w="9601" w:h="2054" w:hRule="exact" w:wrap="around" w:vAnchor="page" w:hAnchor="page" w:x="1276" w:y="3421"/>
        <w:shd w:val="clear" w:color="auto" w:fill="auto"/>
        <w:spacing w:before="0" w:after="0" w:line="240" w:lineRule="auto"/>
        <w:ind w:left="20"/>
        <w:jc w:val="center"/>
        <w:rPr>
          <w:rStyle w:val="45"/>
          <w:rFonts w:ascii="Times New Roman" w:hAnsi="Times New Roman" w:cs="Times New Roman"/>
          <w:b/>
          <w:bCs/>
          <w:sz w:val="22"/>
          <w:szCs w:val="22"/>
        </w:rPr>
      </w:pPr>
    </w:p>
    <w:p w:rsidR="007C11B2" w:rsidRPr="007C11B2" w:rsidRDefault="007C11B2" w:rsidP="007C11B2">
      <w:pPr>
        <w:pStyle w:val="46"/>
        <w:framePr w:w="9601" w:h="2054" w:hRule="exact" w:wrap="around" w:vAnchor="page" w:hAnchor="page" w:x="1276" w:y="3421"/>
        <w:shd w:val="clear" w:color="auto" w:fill="auto"/>
        <w:spacing w:before="0" w:after="0" w:line="240" w:lineRule="auto"/>
        <w:ind w:left="20"/>
        <w:jc w:val="center"/>
        <w:rPr>
          <w:rStyle w:val="45"/>
          <w:rFonts w:ascii="Times New Roman" w:hAnsi="Times New Roman" w:cs="Times New Roman"/>
          <w:b/>
          <w:bCs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 xml:space="preserve">Форма внесения предложений по проекту решения Совета депутатов Большеигнатовского муниципального района </w:t>
      </w:r>
    </w:p>
    <w:p w:rsidR="007C11B2" w:rsidRPr="007C11B2" w:rsidRDefault="007C11B2" w:rsidP="007C11B2">
      <w:pPr>
        <w:pStyle w:val="46"/>
        <w:framePr w:w="9601" w:h="2054" w:hRule="exact" w:wrap="around" w:vAnchor="page" w:hAnchor="page" w:x="1276" w:y="3421"/>
        <w:shd w:val="clear" w:color="auto" w:fill="auto"/>
        <w:spacing w:before="0" w:after="0" w:line="240" w:lineRule="auto"/>
        <w:ind w:left="20"/>
        <w:jc w:val="center"/>
        <w:rPr>
          <w:rFonts w:ascii="Times New Roman" w:hAnsi="Times New Roman" w:cs="Times New Roman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>«Об исполнении бюджета Большеигнатовского муниципального района Республики Мордовия за 2023 год»</w:t>
      </w:r>
    </w:p>
    <w:p w:rsidR="007C11B2" w:rsidRPr="007C11B2" w:rsidRDefault="007C11B2" w:rsidP="007C11B2">
      <w:pPr>
        <w:pStyle w:val="46"/>
        <w:framePr w:h="1521" w:hRule="exact" w:wrap="around" w:vAnchor="page" w:hAnchor="page" w:x="878" w:y="8362"/>
        <w:shd w:val="clear" w:color="auto" w:fill="auto"/>
        <w:spacing w:before="0" w:after="0" w:line="240" w:lineRule="auto"/>
        <w:ind w:left="160"/>
        <w:rPr>
          <w:rFonts w:ascii="Times New Roman" w:hAnsi="Times New Roman" w:cs="Times New Roman"/>
          <w:sz w:val="22"/>
          <w:szCs w:val="22"/>
        </w:rPr>
      </w:pPr>
      <w:r w:rsidRPr="007C11B2">
        <w:rPr>
          <w:rStyle w:val="45"/>
          <w:rFonts w:ascii="Times New Roman" w:hAnsi="Times New Roman" w:cs="Times New Roman"/>
          <w:sz w:val="22"/>
          <w:szCs w:val="22"/>
        </w:rPr>
        <w:t>Подпись гражданина (граждан)</w:t>
      </w:r>
    </w:p>
    <w:tbl>
      <w:tblPr>
        <w:tblpPr w:leftFromText="180" w:rightFromText="180" w:vertAnchor="text" w:horzAnchor="margin" w:tblpXSpec="center" w:tblpY="340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2"/>
        <w:gridCol w:w="1555"/>
        <w:gridCol w:w="1133"/>
        <w:gridCol w:w="1166"/>
        <w:gridCol w:w="1990"/>
        <w:gridCol w:w="1109"/>
        <w:gridCol w:w="1109"/>
        <w:gridCol w:w="1109"/>
        <w:gridCol w:w="1114"/>
      </w:tblGrid>
      <w:tr w:rsidR="007C11B2" w:rsidRPr="007C11B2" w:rsidTr="003A6870">
        <w:trPr>
          <w:trHeight w:hRule="exact" w:val="130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3A6870">
            <w:pPr>
              <w:pStyle w:val="af4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1B2">
              <w:rPr>
                <w:rStyle w:val="99pt"/>
                <w:rFonts w:cs="Times New Roman"/>
                <w:sz w:val="22"/>
                <w:szCs w:val="22"/>
              </w:rPr>
              <w:t>№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Глава, статья, часть статьи, пункт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Текст</w:t>
            </w: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проекта</w:t>
            </w: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Текст</w:t>
            </w: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Поправки</w:t>
            </w: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Текст проекта решения с учетом поправки</w:t>
            </w: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1B2" w:rsidRPr="007C11B2" w:rsidRDefault="007C11B2" w:rsidP="003A68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Кем внесена поправка</w:t>
            </w:r>
          </w:p>
        </w:tc>
      </w:tr>
      <w:tr w:rsidR="007C11B2" w:rsidRPr="007C11B2" w:rsidTr="003A6870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C11B2" w:rsidRPr="007C11B2" w:rsidRDefault="007C11B2" w:rsidP="00591514">
            <w:pPr>
              <w:pStyle w:val="af4"/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  <w:b/>
              </w:rPr>
            </w:pPr>
            <w:r w:rsidRPr="007C11B2">
              <w:rPr>
                <w:rStyle w:val="99pt"/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11B2" w:rsidRPr="007C11B2" w:rsidTr="003A6870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C11B2" w:rsidRPr="007C11B2" w:rsidRDefault="007C11B2" w:rsidP="00591514">
            <w:pPr>
              <w:pStyle w:val="af4"/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11B2" w:rsidRPr="007C11B2" w:rsidTr="003A6870">
        <w:trPr>
          <w:trHeight w:hRule="exact" w:val="331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pStyle w:val="af4"/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C11B2" w:rsidRPr="007C11B2" w:rsidTr="003A6870">
        <w:trPr>
          <w:trHeight w:hRule="exact" w:val="35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pStyle w:val="af4"/>
              <w:spacing w:after="0" w:line="240" w:lineRule="auto"/>
              <w:ind w:left="300"/>
              <w:jc w:val="center"/>
              <w:rPr>
                <w:rFonts w:ascii="Times New Roman" w:hAnsi="Times New Roman" w:cs="Times New Roman"/>
              </w:rPr>
            </w:pPr>
            <w:r w:rsidRPr="007C11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11B2" w:rsidRPr="007C11B2" w:rsidRDefault="007C11B2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C11B2" w:rsidRDefault="007C11B2" w:rsidP="007C11B2">
      <w:pPr>
        <w:spacing w:after="0" w:line="240" w:lineRule="auto"/>
        <w:rPr>
          <w:rFonts w:ascii="Times New Roman" w:hAnsi="Times New Roman" w:cs="Times New Roman"/>
        </w:rPr>
      </w:pPr>
    </w:p>
    <w:p w:rsidR="00F41D3B" w:rsidRPr="007C11B2" w:rsidRDefault="00F41D3B" w:rsidP="00F41D3B">
      <w:pPr>
        <w:spacing w:after="0" w:line="240" w:lineRule="auto"/>
        <w:ind w:firstLine="567"/>
        <w:rPr>
          <w:rFonts w:ascii="Times New Roman" w:hAnsi="Times New Roman" w:cs="Times New Roman"/>
        </w:rPr>
      </w:pPr>
    </w:p>
    <w:p w:rsidR="007C11B2" w:rsidRPr="007C11B2" w:rsidRDefault="007C11B2" w:rsidP="003A6870">
      <w:pPr>
        <w:spacing w:after="0" w:line="240" w:lineRule="auto"/>
        <w:ind w:left="993"/>
        <w:rPr>
          <w:rFonts w:ascii="Times New Roman" w:hAnsi="Times New Roman" w:cs="Times New Roman"/>
        </w:rPr>
      </w:pPr>
    </w:p>
    <w:p w:rsidR="007C11B2" w:rsidRPr="007C11B2" w:rsidRDefault="007C11B2" w:rsidP="003A6870">
      <w:pPr>
        <w:tabs>
          <w:tab w:val="left" w:pos="1050"/>
        </w:tabs>
        <w:ind w:left="567"/>
        <w:rPr>
          <w:rFonts w:ascii="Times New Roman" w:hAnsi="Times New Roman" w:cs="Times New Roman"/>
        </w:rPr>
        <w:sectPr w:rsidR="007C11B2" w:rsidRPr="007C11B2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91514" w:rsidRPr="00591514" w:rsidRDefault="00591514" w:rsidP="0059151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591514">
        <w:rPr>
          <w:rFonts w:ascii="Times New Roman" w:eastAsia="Times New Roman" w:hAnsi="Times New Roman" w:cs="Times New Roman"/>
          <w:b/>
          <w:i/>
        </w:rPr>
        <w:lastRenderedPageBreak/>
        <w:t xml:space="preserve">     </w:t>
      </w:r>
      <w:r w:rsidRPr="0059151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56DBEC5" wp14:editId="1E3C567F">
            <wp:extent cx="571500" cy="600075"/>
            <wp:effectExtent l="0" t="0" r="0" b="9525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514" w:rsidRPr="00591514" w:rsidRDefault="00591514" w:rsidP="00591514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91514">
        <w:rPr>
          <w:rFonts w:ascii="Times New Roman" w:eastAsia="Times New Roman" w:hAnsi="Times New Roman" w:cs="Times New Roman"/>
          <w:b/>
          <w:i/>
        </w:rPr>
        <w:t xml:space="preserve">        </w:t>
      </w:r>
      <w:r w:rsidRPr="00591514">
        <w:rPr>
          <w:rFonts w:ascii="Times New Roman" w:eastAsia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591514" w:rsidRPr="00591514" w:rsidRDefault="00591514" w:rsidP="00591514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91514" w:rsidRPr="00591514" w:rsidRDefault="00591514" w:rsidP="00591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91514">
        <w:rPr>
          <w:rFonts w:ascii="Times New Roman" w:eastAsia="Times New Roman" w:hAnsi="Times New Roman" w:cs="Times New Roman"/>
          <w:b/>
        </w:rPr>
        <w:t xml:space="preserve"> ПОСТАНОВЛЕНИЕ</w:t>
      </w:r>
    </w:p>
    <w:p w:rsidR="00591514" w:rsidRPr="00591514" w:rsidRDefault="00591514" w:rsidP="005915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591514" w:rsidRPr="00591514" w:rsidRDefault="00591514" w:rsidP="0059151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“27”  марта  2024 г.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</w:t>
      </w:r>
      <w:r w:rsidRPr="00591514">
        <w:rPr>
          <w:rFonts w:ascii="Times New Roman" w:eastAsia="Times New Roman" w:hAnsi="Times New Roman" w:cs="Times New Roman"/>
        </w:rPr>
        <w:t xml:space="preserve">                                      </w:t>
      </w:r>
      <w:r w:rsidRPr="00591514">
        <w:rPr>
          <w:rFonts w:ascii="Times New Roman" w:eastAsia="Times New Roman" w:hAnsi="Times New Roman" w:cs="Times New Roman"/>
        </w:rPr>
        <w:sym w:font="Times New Roman" w:char="2116"/>
      </w:r>
      <w:r w:rsidRPr="00591514">
        <w:rPr>
          <w:rFonts w:ascii="Times New Roman" w:eastAsia="Times New Roman" w:hAnsi="Times New Roman" w:cs="Times New Roman"/>
        </w:rPr>
        <w:t xml:space="preserve"> 119</w:t>
      </w:r>
    </w:p>
    <w:p w:rsidR="00591514" w:rsidRPr="00591514" w:rsidRDefault="00591514" w:rsidP="005915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>с.Большое Игнатово</w:t>
      </w:r>
    </w:p>
    <w:p w:rsidR="00591514" w:rsidRPr="00591514" w:rsidRDefault="00591514" w:rsidP="005915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Об утверждении перечня </w:t>
      </w:r>
      <w:r w:rsidRPr="00591514">
        <w:rPr>
          <w:rFonts w:ascii="Times New Roman" w:hAnsi="Times New Roman" w:cs="Times New Roman"/>
        </w:rPr>
        <w:t>муниципального имущества,</w:t>
      </w: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свободного от прав третьих лиц (за исключением имущественных</w:t>
      </w: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прав субъектов малого и среднего предпринимательства),</w:t>
      </w: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предусмотренного частью 4 статьи 18 Федерального закона</w:t>
      </w: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"О развитии малого и среднего предпринимательства в Российской Федерации»</w:t>
      </w:r>
    </w:p>
    <w:p w:rsid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514" w:rsidRDefault="00591514" w:rsidP="005915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32"/>
        </w:rPr>
      </w:pPr>
      <w:r w:rsidRPr="00591514">
        <w:rPr>
          <w:rFonts w:ascii="Times New Roman" w:hAnsi="Times New Roman" w:cs="Times New Roman"/>
          <w:b/>
        </w:rPr>
        <w:br/>
      </w:r>
      <w:r w:rsidRPr="00591514">
        <w:rPr>
          <w:rFonts w:ascii="Times New Roman" w:eastAsia="Times New Roman" w:hAnsi="Times New Roman" w:cs="Times New Roman"/>
          <w:b/>
          <w:bCs/>
          <w:kern w:val="32"/>
        </w:rPr>
        <w:t xml:space="preserve">       </w:t>
      </w:r>
      <w:r w:rsidRPr="00591514">
        <w:rPr>
          <w:rFonts w:ascii="Times New Roman" w:hAnsi="Times New Roman" w:cs="Times New Roman"/>
        </w:rPr>
        <w:t xml:space="preserve">В соответствии с </w:t>
      </w:r>
      <w:hyperlink r:id="rId11" w:history="1">
        <w:r w:rsidRPr="00591514">
          <w:rPr>
            <w:rStyle w:val="a7"/>
            <w:rFonts w:ascii="Times New Roman" w:hAnsi="Times New Roman"/>
            <w:color w:val="auto"/>
          </w:rPr>
          <w:t>частью 4 статьи 18</w:t>
        </w:r>
      </w:hyperlink>
      <w:r w:rsidRPr="00591514">
        <w:rPr>
          <w:rFonts w:ascii="Times New Roman" w:hAnsi="Times New Roman" w:cs="Times New Roman"/>
        </w:rPr>
        <w:t xml:space="preserve"> Федерального закона от 24 июля 2007 г. N 209-ФЗ «О развитии малого и среднего предпринимательства в Российской Федерации», </w:t>
      </w:r>
      <w:hyperlink r:id="rId12" w:history="1">
        <w:r w:rsidRPr="00591514">
          <w:rPr>
            <w:rStyle w:val="a7"/>
            <w:rFonts w:ascii="Times New Roman" w:hAnsi="Times New Roman"/>
            <w:color w:val="auto"/>
          </w:rPr>
          <w:t>Федеральным законом</w:t>
        </w:r>
      </w:hyperlink>
      <w:r w:rsidRPr="00591514">
        <w:rPr>
          <w:rFonts w:ascii="Times New Roman" w:hAnsi="Times New Roman" w:cs="Times New Roman"/>
        </w:rPr>
        <w:t xml:space="preserve"> от 6 октября 2003 года N 131-ФЗ «Об общих принципах организации местного самоуправления в Российской Федерации», Решением Совета депутатов Большеигнатовского муниципального района Республики Мордовия шестого созыва от 30.01.2017г. №45 «</w:t>
      </w:r>
      <w:r w:rsidRPr="00591514">
        <w:rPr>
          <w:rFonts w:ascii="Times New Roman" w:eastAsia="Times New Roman" w:hAnsi="Times New Roman" w:cs="Times New Roman"/>
        </w:rPr>
        <w:t>Об утверждении Порядка формирования, ведения, опубликования перечня муниципального имущества,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Pr="00591514">
        <w:rPr>
          <w:rFonts w:ascii="Times New Roman" w:hAnsi="Times New Roman" w:cs="Times New Roman"/>
        </w:rPr>
        <w:t xml:space="preserve"> физическим лицам, применяющим специальный налоговый режим "Налог на профессиональный доход"</w:t>
      </w:r>
      <w:r w:rsidRPr="00591514">
        <w:rPr>
          <w:rFonts w:ascii="Times New Roman" w:eastAsia="Times New Roman" w:hAnsi="Times New Roman" w:cs="Times New Roman"/>
        </w:rPr>
        <w:t>»,</w:t>
      </w:r>
      <w:r w:rsidRPr="00591514">
        <w:rPr>
          <w:rFonts w:ascii="Times New Roman" w:hAnsi="Times New Roman" w:cs="Times New Roman"/>
        </w:rPr>
        <w:t xml:space="preserve"> А</w:t>
      </w:r>
      <w:r w:rsidRPr="00591514">
        <w:rPr>
          <w:rFonts w:ascii="Times New Roman" w:eastAsia="Times New Roman" w:hAnsi="Times New Roman" w:cs="Times New Roman"/>
          <w:bCs/>
          <w:kern w:val="32"/>
        </w:rPr>
        <w:t>дминистрация Большеигнатовского муниципального района</w:t>
      </w:r>
      <w:r w:rsidRPr="00591514">
        <w:rPr>
          <w:rFonts w:ascii="Times New Roman" w:eastAsia="Times New Roman" w:hAnsi="Times New Roman" w:cs="Times New Roman"/>
          <w:b/>
          <w:bCs/>
          <w:kern w:val="32"/>
        </w:rPr>
        <w:t xml:space="preserve"> </w:t>
      </w:r>
      <w:r w:rsidRPr="00591514">
        <w:rPr>
          <w:rFonts w:ascii="Times New Roman" w:eastAsia="Times New Roman" w:hAnsi="Times New Roman" w:cs="Times New Roman"/>
          <w:bCs/>
          <w:kern w:val="32"/>
        </w:rPr>
        <w:t>постановляет:</w:t>
      </w:r>
    </w:p>
    <w:p w:rsidR="00591514" w:rsidRPr="00591514" w:rsidRDefault="00591514" w:rsidP="00591514">
      <w:pPr>
        <w:pStyle w:val="ad"/>
        <w:numPr>
          <w:ilvl w:val="0"/>
          <w:numId w:val="12"/>
        </w:numPr>
        <w:ind w:left="0" w:firstLine="750"/>
        <w:jc w:val="both"/>
        <w:rPr>
          <w:sz w:val="22"/>
          <w:szCs w:val="22"/>
        </w:rPr>
      </w:pPr>
      <w:bookmarkStart w:id="0" w:name="sub_1"/>
      <w:r w:rsidRPr="00591514">
        <w:rPr>
          <w:sz w:val="22"/>
          <w:szCs w:val="22"/>
        </w:rPr>
        <w:t xml:space="preserve">Утвердить прилагаемый </w:t>
      </w:r>
      <w:bookmarkEnd w:id="0"/>
      <w:r w:rsidRPr="00591514">
        <w:rPr>
          <w:sz w:val="22"/>
          <w:szCs w:val="22"/>
        </w:rPr>
        <w:t xml:space="preserve">перечень муниципального имущества Большеигнатовского муниципального района Республики Мордовия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Федерации",  в целях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"Налог на профессиональный доход". </w:t>
      </w:r>
    </w:p>
    <w:p w:rsidR="00591514" w:rsidRPr="00591514" w:rsidRDefault="00591514" w:rsidP="00591514">
      <w:pPr>
        <w:pStyle w:val="ad"/>
        <w:numPr>
          <w:ilvl w:val="0"/>
          <w:numId w:val="12"/>
        </w:numPr>
        <w:ind w:left="0" w:firstLine="750"/>
        <w:jc w:val="both"/>
        <w:rPr>
          <w:sz w:val="22"/>
          <w:szCs w:val="22"/>
        </w:rPr>
      </w:pPr>
      <w:r w:rsidRPr="00591514">
        <w:rPr>
          <w:sz w:val="22"/>
          <w:szCs w:val="22"/>
        </w:rPr>
        <w:t>Признать утратившим силу постановление Администрации Большеигнатовского муниципального района от 20.09.2023г. №395 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Федерации».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>2. Настоящее постановление вступает в силу со дня его подписания и подлежит официальному опубликованию.</w:t>
      </w:r>
    </w:p>
    <w:p w:rsidR="00591514" w:rsidRPr="00591514" w:rsidRDefault="00591514" w:rsidP="005915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Глава Большеигнатовского </w:t>
      </w:r>
    </w:p>
    <w:p w:rsidR="00591514" w:rsidRPr="00591514" w:rsidRDefault="00591514" w:rsidP="00591514">
      <w:pPr>
        <w:tabs>
          <w:tab w:val="left" w:pos="7087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>муниципального района</w:t>
      </w:r>
      <w:r w:rsidRPr="00591514">
        <w:rPr>
          <w:rFonts w:ascii="Times New Roman" w:eastAsia="Times New Roman" w:hAnsi="Times New Roman" w:cs="Times New Roman"/>
        </w:rPr>
        <w:tab/>
        <w:t xml:space="preserve">Т.Н.Полозова  </w:t>
      </w:r>
      <w:r>
        <w:rPr>
          <w:rFonts w:ascii="Times New Roman" w:eastAsia="Times New Roman" w:hAnsi="Times New Roman" w:cs="Times New Roman"/>
        </w:rPr>
        <w:t xml:space="preserve">                         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right="-65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lastRenderedPageBreak/>
        <w:t>УТВЕРЖДЕНО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                                                                                Постановлением  Администрации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                                                    Большеигнатовского муниципального района 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                                                                  Республики Мордовия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                                                               от </w:t>
      </w:r>
      <w:r>
        <w:rPr>
          <w:rFonts w:ascii="Times New Roman" w:eastAsia="Times New Roman" w:hAnsi="Times New Roman" w:cs="Times New Roman"/>
        </w:rPr>
        <w:t>27.03.</w:t>
      </w:r>
      <w:r w:rsidRPr="00591514">
        <w:rPr>
          <w:rFonts w:ascii="Times New Roman" w:eastAsia="Times New Roman" w:hAnsi="Times New Roman" w:cs="Times New Roman"/>
        </w:rPr>
        <w:t>2024 г №</w:t>
      </w:r>
      <w:r>
        <w:rPr>
          <w:rFonts w:ascii="Times New Roman" w:eastAsia="Times New Roman" w:hAnsi="Times New Roman" w:cs="Times New Roman"/>
        </w:rPr>
        <w:t xml:space="preserve">  119</w:t>
      </w:r>
    </w:p>
    <w:p w:rsidR="00591514" w:rsidRPr="00591514" w:rsidRDefault="00591514" w:rsidP="005915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 xml:space="preserve">Об утверждении перечня </w:t>
      </w:r>
      <w:r w:rsidRPr="00591514">
        <w:rPr>
          <w:rFonts w:ascii="Times New Roman" w:hAnsi="Times New Roman" w:cs="Times New Roman"/>
        </w:rPr>
        <w:t>муниципального имущества,</w:t>
      </w:r>
    </w:p>
    <w:p w:rsidR="00591514" w:rsidRPr="00591514" w:rsidRDefault="00591514" w:rsidP="005915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свободного от прав третьих лиц (за исключением имущественных</w:t>
      </w:r>
    </w:p>
    <w:p w:rsidR="00591514" w:rsidRPr="00591514" w:rsidRDefault="00591514" w:rsidP="005915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прав субъектов малого и среднего предпринимательства),</w:t>
      </w:r>
    </w:p>
    <w:p w:rsidR="00591514" w:rsidRPr="00591514" w:rsidRDefault="00591514" w:rsidP="005915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1514">
        <w:rPr>
          <w:rFonts w:ascii="Times New Roman" w:hAnsi="Times New Roman" w:cs="Times New Roman"/>
        </w:rPr>
        <w:t>предусмотренного частью 4 статьи 18 Федерального закона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left="-540" w:right="-65" w:firstLine="360"/>
        <w:jc w:val="right"/>
        <w:rPr>
          <w:rFonts w:ascii="Times New Roman" w:eastAsia="Times New Roman" w:hAnsi="Times New Roman" w:cs="Times New Roman"/>
        </w:rPr>
      </w:pPr>
      <w:r w:rsidRPr="00591514">
        <w:rPr>
          <w:rFonts w:ascii="Times New Roman" w:hAnsi="Times New Roman" w:cs="Times New Roman"/>
        </w:rPr>
        <w:t>"О развитии малого и среднего предпринимательства в Российской Федерации»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>Перечень</w:t>
      </w:r>
      <w:r w:rsidRPr="00591514">
        <w:rPr>
          <w:rFonts w:ascii="Times New Roman" w:hAnsi="Times New Roman" w:cs="Times New Roman"/>
        </w:rPr>
        <w:t xml:space="preserve"> </w:t>
      </w:r>
      <w:r w:rsidRPr="00591514">
        <w:rPr>
          <w:rFonts w:ascii="Times New Roman" w:eastAsia="Times New Roman" w:hAnsi="Times New Roman" w:cs="Times New Roman"/>
        </w:rPr>
        <w:t xml:space="preserve">муниципального имущества Большеигнатовского муниципального района Республики Мордовия </w:t>
      </w:r>
      <w:r w:rsidRPr="00591514">
        <w:rPr>
          <w:rFonts w:ascii="Times New Roman" w:hAnsi="Times New Roman" w:cs="Times New Roman"/>
        </w:rPr>
        <w:t>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Федерации", в целях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применяющим специальный налоговый режим "Налог на профессиональный доход".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u w:val="single"/>
        </w:rPr>
      </w:pPr>
      <w:r w:rsidRPr="00591514">
        <w:rPr>
          <w:rFonts w:ascii="Times New Roman" w:eastAsia="Times New Roman" w:hAnsi="Times New Roman" w:cs="Times New Roman"/>
        </w:rPr>
        <w:t xml:space="preserve">Наименование публично-правового образования: </w:t>
      </w:r>
      <w:r w:rsidRPr="00591514">
        <w:rPr>
          <w:rFonts w:ascii="Times New Roman" w:eastAsia="Times New Roman" w:hAnsi="Times New Roman" w:cs="Times New Roman"/>
          <w:u w:val="single"/>
        </w:rPr>
        <w:t>Большеигнатовский муниципальный район Республики Мордовия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91514">
        <w:rPr>
          <w:rFonts w:ascii="Times New Roman" w:eastAsia="Times New Roman" w:hAnsi="Times New Roman" w:cs="Times New Roman"/>
        </w:rPr>
        <w:t>Данные об органе местного самоуправления, наделенном полномочиями по управлению соответствующим имуществом:</w:t>
      </w: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5"/>
        <w:gridCol w:w="4906"/>
      </w:tblGrid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органа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</w:tc>
      </w:tr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Почтовый адрес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Республика Мордовия, Большеигнатовский район, с.Большое Игнатово, ул.советская, д.40</w:t>
            </w:r>
          </w:p>
        </w:tc>
      </w:tr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Ответственное структурное подразделение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Отдел имущественных и земельных отношений администрации</w:t>
            </w:r>
          </w:p>
        </w:tc>
      </w:tr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Ф.И.О исполнителя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Черноусова Ирина Анатольевна</w:t>
            </w:r>
          </w:p>
        </w:tc>
      </w:tr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Контактный номер телефона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88344221357</w:t>
            </w:r>
          </w:p>
        </w:tc>
      </w:tr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Адрес электронной почты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863F72" w:rsidP="00591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13" w:tgtFrame="_blank" w:history="1">
              <w:r w:rsidR="00591514" w:rsidRPr="00591514">
                <w:rPr>
                  <w:rFonts w:ascii="Times New Roman" w:eastAsia="Times New Roman" w:hAnsi="Times New Roman" w:cs="Times New Roman"/>
                  <w:bCs/>
                </w:rPr>
                <w:t>chernousovaia@bignatovo.e-mordovia.ru</w:t>
              </w:r>
            </w:hyperlink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91514" w:rsidRPr="00591514" w:rsidTr="00591514">
        <w:tc>
          <w:tcPr>
            <w:tcW w:w="5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http://bignatovo.e-mordovia.ru/</w:t>
            </w:r>
          </w:p>
        </w:tc>
      </w:tr>
    </w:tbl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  <w:sectPr w:rsidR="00591514" w:rsidRPr="00591514" w:rsidSect="00591514">
          <w:pgSz w:w="11900" w:h="16800"/>
          <w:pgMar w:top="993" w:right="800" w:bottom="851" w:left="1100" w:header="720" w:footer="720" w:gutter="0"/>
          <w:cols w:space="720"/>
          <w:noEndnote/>
        </w:sectPr>
      </w:pPr>
    </w:p>
    <w:tbl>
      <w:tblPr>
        <w:tblW w:w="214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024"/>
        <w:gridCol w:w="3152"/>
        <w:gridCol w:w="1398"/>
        <w:gridCol w:w="3138"/>
        <w:gridCol w:w="2551"/>
        <w:gridCol w:w="1418"/>
        <w:gridCol w:w="1837"/>
        <w:gridCol w:w="1082"/>
        <w:gridCol w:w="41"/>
        <w:gridCol w:w="978"/>
        <w:gridCol w:w="1122"/>
        <w:gridCol w:w="929"/>
        <w:gridCol w:w="983"/>
        <w:gridCol w:w="1137"/>
      </w:tblGrid>
      <w:tr w:rsidR="00591514" w:rsidRPr="00591514" w:rsidTr="001A30A2">
        <w:tc>
          <w:tcPr>
            <w:tcW w:w="6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lastRenderedPageBreak/>
              <w:t>N п/п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Номер в реестре имущества</w:t>
            </w:r>
            <w:hyperlink w:anchor="sub_2111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*(1)</w:t>
              </w:r>
            </w:hyperlink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Адрес (местоположение) объекта</w:t>
            </w:r>
            <w:hyperlink w:anchor="sub_2112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*(2)</w:t>
              </w:r>
            </w:hyperlink>
          </w:p>
        </w:tc>
        <w:tc>
          <w:tcPr>
            <w:tcW w:w="166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Структурированный адрес объекта</w:t>
            </w:r>
          </w:p>
        </w:tc>
      </w:tr>
      <w:tr w:rsidR="00591514" w:rsidRPr="00591514" w:rsidTr="001A30A2">
        <w:tc>
          <w:tcPr>
            <w:tcW w:w="6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субъекта Российской Федерации</w:t>
            </w:r>
            <w:hyperlink w:anchor="sub_2113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*(3)</w:t>
              </w:r>
            </w:hyperlink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муниципального района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 xml:space="preserve">Наименование городского поселения/ сельского поселения/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Вид населенного пункта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Тип элемента планировочной структуры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элемента планировочной структуры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Тип элемента улично-дорожной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элемента улично-дорожной сети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Номер дома (включая литеру)</w:t>
            </w:r>
            <w:hyperlink w:anchor="sub_2114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*(4)</w:t>
              </w:r>
            </w:hyperlink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Тип и номер корпуса, строения, владения</w:t>
            </w:r>
            <w:hyperlink w:anchor="sub_2115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*(5)</w:t>
              </w:r>
            </w:hyperlink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 xml:space="preserve">Большеигнатовский район, </w:t>
            </w:r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с. Вармазейка ул. Советская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Варзамейское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Вармазейка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 xml:space="preserve">Большеигнатовский район, </w:t>
            </w:r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с. Новое Баево, ул. Советская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Киржеманское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Новое Баево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Большеигнатовский район, Киржеманское сельское поселение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Киржеманское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Киржеманы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230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Большеигнатовский район,</w:t>
            </w:r>
          </w:p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 xml:space="preserve"> с. Большое Игнатово, </w:t>
            </w:r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ул. Советская, д.27 «а/7»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Большеигнатовское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Большое Игнатово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Республика Мордовия, Большеигнатовский район, с.Старое Чамзино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Старочамзинское скоесельское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Старое Чаизино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 xml:space="preserve">Республика Мордовия, Большеигнатовский район, </w:t>
            </w:r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с. Андреевка, ул. Первомайская, дом № 60а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Андреевское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Андреевка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 xml:space="preserve">Республика Мордовия, Большеигнатовский район, </w:t>
            </w:r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с. Спасское, ул. Советская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Старочамзинское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село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Спасское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F9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 xml:space="preserve">Республика Мордовия, Большеигнатовский район, </w:t>
            </w:r>
          </w:p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д. Инелейка, ул. Зеленая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Республика Мордовия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Вармазейское сельское поселение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деревня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hAnsi="Times New Roman" w:cs="Times New Roman"/>
              </w:rPr>
              <w:t>Инелейка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222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268"/>
        <w:gridCol w:w="2705"/>
        <w:gridCol w:w="2864"/>
        <w:gridCol w:w="5295"/>
        <w:gridCol w:w="1820"/>
        <w:gridCol w:w="1960"/>
        <w:gridCol w:w="2082"/>
      </w:tblGrid>
      <w:tr w:rsidR="00591514" w:rsidRPr="00591514" w:rsidTr="001A30A2">
        <w:tc>
          <w:tcPr>
            <w:tcW w:w="326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Вид объекта недвижимости; движимое имущество</w:t>
            </w:r>
            <w:hyperlink w:anchor="sub_2116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*(6)</w:t>
              </w:r>
            </w:hyperlink>
          </w:p>
        </w:tc>
        <w:tc>
          <w:tcPr>
            <w:tcW w:w="189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Сведения о недвижимом имуществе или его части</w:t>
            </w:r>
          </w:p>
        </w:tc>
      </w:tr>
      <w:tr w:rsidR="00591514" w:rsidRPr="00591514" w:rsidTr="001A30A2"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 номер</w:t>
            </w:r>
            <w:hyperlink w:anchor="sub_2117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*(7)</w:t>
              </w:r>
            </w:hyperlink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Номер части объекта недвижимости согласно сведениям государственного кадастра недвижимости</w:t>
            </w:r>
            <w:hyperlink w:anchor="sub_2118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*(8)</w:t>
              </w:r>
            </w:hyperlink>
          </w:p>
        </w:tc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Основная характеристика объекта недвижимости</w:t>
            </w:r>
            <w:hyperlink w:anchor="sub_2119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*(9)</w:t>
              </w:r>
            </w:hyperlink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объекта учета</w:t>
            </w:r>
            <w:hyperlink w:anchor="sub_2120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*(10)</w:t>
              </w:r>
            </w:hyperlink>
          </w:p>
        </w:tc>
      </w:tr>
      <w:tr w:rsidR="00591514" w:rsidRPr="00591514" w:rsidTr="001A30A2">
        <w:trPr>
          <w:trHeight w:val="299"/>
        </w:trPr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7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91514" w:rsidRPr="00591514" w:rsidTr="001A30A2">
        <w:trPr>
          <w:trHeight w:val="299"/>
        </w:trPr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2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Тип (кадастровый, условный, устаревший)</w:t>
            </w:r>
          </w:p>
        </w:tc>
        <w:tc>
          <w:tcPr>
            <w:tcW w:w="2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13:05:0103001:142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13:05:0207009:162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10000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13:05:0204003:348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150820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Гаражный бокс (помещение)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13:05:0102001:2758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45,2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Гаражный бокс (помещение)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13:05:0213003:486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102181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13:05:0201001:963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76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  <w:tr w:rsidR="00591514" w:rsidRPr="00591514" w:rsidTr="001A30A2">
        <w:trPr>
          <w:trHeight w:val="7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13:05:0210001:155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  <w:tr w:rsidR="00591514" w:rsidRPr="00591514" w:rsidTr="001A30A2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13:05:0208006:239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50000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кв.м.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</w:tc>
      </w:tr>
    </w:tbl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22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126"/>
        <w:gridCol w:w="1158"/>
        <w:gridCol w:w="990"/>
        <w:gridCol w:w="1022"/>
        <w:gridCol w:w="3067"/>
        <w:gridCol w:w="1201"/>
        <w:gridCol w:w="1027"/>
        <w:gridCol w:w="1023"/>
        <w:gridCol w:w="1201"/>
        <w:gridCol w:w="1369"/>
        <w:gridCol w:w="1028"/>
        <w:gridCol w:w="1023"/>
        <w:gridCol w:w="854"/>
        <w:gridCol w:w="1028"/>
        <w:gridCol w:w="1677"/>
      </w:tblGrid>
      <w:tr w:rsidR="00591514" w:rsidRPr="00591514" w:rsidTr="001A30A2">
        <w:tc>
          <w:tcPr>
            <w:tcW w:w="11057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Сведения о движимом имуществе</w:t>
            </w:r>
            <w:hyperlink w:anchor="sub_2121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*(11)</w:t>
              </w:r>
            </w:hyperlink>
          </w:p>
        </w:tc>
        <w:tc>
          <w:tcPr>
            <w:tcW w:w="114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Сведения о праве аренды или безвозмездного пользования имуществом</w:t>
            </w:r>
            <w:hyperlink w:anchor="sub_2122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*(12)</w:t>
              </w:r>
            </w:hyperlink>
          </w:p>
        </w:tc>
      </w:tr>
      <w:tr w:rsidR="00591514" w:rsidRPr="00591514" w:rsidTr="001A30A2">
        <w:tc>
          <w:tcPr>
            <w:tcW w:w="11057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субъекта малого и среднего предпринимательства</w:t>
            </w:r>
          </w:p>
        </w:tc>
      </w:tr>
      <w:tr w:rsidR="00591514" w:rsidRPr="00591514" w:rsidTr="001A30A2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Государственный регистрационный знак (при наличии)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объекта учета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Марка, модель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Год выпуска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3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Правообладатель</w:t>
            </w:r>
          </w:p>
        </w:tc>
        <w:tc>
          <w:tcPr>
            <w:tcW w:w="2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Документы основание</w:t>
            </w:r>
          </w:p>
        </w:tc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Правообладатель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Документы основание</w:t>
            </w:r>
          </w:p>
        </w:tc>
      </w:tr>
      <w:tr w:rsidR="00591514" w:rsidRPr="00591514" w:rsidTr="001A30A2">
        <w:tc>
          <w:tcPr>
            <w:tcW w:w="269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Полное наименование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Дата заключения договора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Дата окончания действия договора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Полное наименование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ОГРН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ИНН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Дата заключения договора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Дата окончания действия договора</w:t>
            </w:r>
          </w:p>
        </w:tc>
      </w:tr>
      <w:tr w:rsidR="00591514" w:rsidRPr="00591514" w:rsidTr="001A30A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591514" w:rsidRPr="00591514" w:rsidTr="001A30A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91514" w:rsidRPr="00591514" w:rsidTr="001A30A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591514" w:rsidRPr="00591514" w:rsidRDefault="00591514" w:rsidP="005915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4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35"/>
        <w:gridCol w:w="3826"/>
        <w:gridCol w:w="2255"/>
        <w:gridCol w:w="1563"/>
        <w:gridCol w:w="13176"/>
        <w:gridCol w:w="1839"/>
      </w:tblGrid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Указать одно из значений: в перечне (изменениях в перечни)</w:t>
            </w:r>
            <w:hyperlink w:anchor="sub_2123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*(13)</w:t>
              </w:r>
            </w:hyperlink>
          </w:p>
        </w:tc>
        <w:tc>
          <w:tcPr>
            <w:tcW w:w="4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hyperlink w:anchor="sub_2124" w:history="1">
              <w:r w:rsidRPr="00591514">
                <w:rPr>
                  <w:rFonts w:ascii="Times New Roman" w:eastAsia="Times New Roman" w:hAnsi="Times New Roman" w:cs="Times New Roman"/>
                  <w:b/>
                  <w:bCs/>
                  <w:color w:val="106BBE"/>
                </w:rPr>
                <w:t>*(14)</w:t>
              </w:r>
            </w:hyperlink>
          </w:p>
        </w:tc>
      </w:tr>
      <w:tr w:rsidR="00591514" w:rsidRPr="00591514" w:rsidTr="001A30A2">
        <w:trPr>
          <w:gridAfter w:val="1"/>
          <w:wAfter w:w="380" w:type="pct"/>
          <w:trHeight w:val="755"/>
        </w:trPr>
        <w:tc>
          <w:tcPr>
            <w:tcW w:w="317" w:type="pct"/>
            <w:vMerge/>
            <w:tcBorders>
              <w:top w:val="nil"/>
              <w:bottom w:val="nil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Наименование органа, принявшего документ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Вид документа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Реквизиты документа</w:t>
            </w:r>
          </w:p>
        </w:tc>
      </w:tr>
      <w:tr w:rsidR="00591514" w:rsidRPr="00591514" w:rsidTr="001A30A2">
        <w:tc>
          <w:tcPr>
            <w:tcW w:w="1108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tabs>
                <w:tab w:val="left" w:pos="1591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43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  <w:tr w:rsidR="00591514" w:rsidRPr="00591514" w:rsidTr="001A30A2">
        <w:trPr>
          <w:gridAfter w:val="1"/>
          <w:wAfter w:w="380" w:type="pct"/>
        </w:trPr>
        <w:tc>
          <w:tcPr>
            <w:tcW w:w="3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Постановление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30.01.2017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1514" w:rsidRPr="00591514" w:rsidRDefault="00591514" w:rsidP="00591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1514">
              <w:rPr>
                <w:rFonts w:ascii="Times New Roman" w:eastAsia="Times New Roman" w:hAnsi="Times New Roman" w:cs="Times New Roman"/>
              </w:rPr>
              <w:t>45</w:t>
            </w:r>
          </w:p>
        </w:tc>
      </w:tr>
    </w:tbl>
    <w:p w:rsidR="00591514" w:rsidRPr="00372C76" w:rsidRDefault="00591514" w:rsidP="00372C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  <w:sectPr w:rsidR="00591514" w:rsidRPr="00372C76">
          <w:pgSz w:w="23811" w:h="16837" w:orient="landscape"/>
          <w:pgMar w:top="1440" w:right="800" w:bottom="1440" w:left="1100" w:header="720" w:footer="720" w:gutter="0"/>
          <w:cols w:space="720"/>
          <w:noEndnote/>
        </w:sectPr>
      </w:pPr>
      <w:r w:rsidRPr="00591514">
        <w:rPr>
          <w:rFonts w:ascii="Times New Roman" w:eastAsia="Times New Roman" w:hAnsi="Times New Roman" w:cs="Times New Roman"/>
        </w:rPr>
        <w:t xml:space="preserve"> </w:t>
      </w:r>
    </w:p>
    <w:p w:rsidR="00372C76" w:rsidRPr="00372C76" w:rsidRDefault="00372C76" w:rsidP="00372C76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372C76">
        <w:rPr>
          <w:rFonts w:ascii="Times New Roman" w:eastAsia="Times New Roman" w:hAnsi="Times New Roman" w:cs="Times New Roman"/>
          <w:strike/>
        </w:rPr>
        <w:lastRenderedPageBreak/>
        <w:t>﻿</w:t>
      </w:r>
      <w:hyperlink r:id="rId14" w:tgtFrame="_blank" w:tooltip="Напечатать" w:history="1">
        <w:r w:rsidRPr="00372C76">
          <w:rPr>
            <w:rFonts w:ascii="Times New Roman" w:eastAsia="Times New Roman" w:hAnsi="Times New Roman" w:cs="Times New Roman"/>
            <w:strike/>
            <w:u w:val="single"/>
          </w:rPr>
          <w:t>﻿</w:t>
        </w:r>
      </w:hyperlink>
      <w:r w:rsidRPr="00372C76">
        <w:rPr>
          <w:rFonts w:ascii="Times New Roman" w:eastAsia="Times New Roman" w:hAnsi="Times New Roman" w:cs="Times New Roman"/>
          <w:strike/>
        </w:rPr>
        <w:t>﻿</w:t>
      </w:r>
      <w:r w:rsidRPr="00372C76">
        <w:rPr>
          <w:rFonts w:ascii="Times New Roman" w:hAnsi="Times New Roman" w:cs="Times New Roman"/>
          <w:b/>
          <w:noProof/>
        </w:rPr>
        <w:drawing>
          <wp:inline distT="0" distB="0" distL="0" distR="0" wp14:anchorId="43888EC2" wp14:editId="68D976C6">
            <wp:extent cx="581025" cy="609600"/>
            <wp:effectExtent l="0" t="0" r="0" b="0"/>
            <wp:docPr id="3" name="Рисунок 3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C76" w:rsidRPr="00372C76" w:rsidRDefault="00372C76" w:rsidP="00372C76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72C76" w:rsidRPr="00372C76" w:rsidRDefault="00372C76" w:rsidP="00372C76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72C76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372C76" w:rsidRPr="00372C76" w:rsidRDefault="00372C76" w:rsidP="00372C76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:rsidR="00372C76" w:rsidRPr="00372C76" w:rsidRDefault="00372C76" w:rsidP="00372C76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372C76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</w:p>
    <w:p w:rsidR="00372C76" w:rsidRPr="00372C76" w:rsidRDefault="00372C76" w:rsidP="00372C76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 xml:space="preserve">  «28»  марта  2024 г.                                                                                                      № 125</w:t>
      </w: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>с. Большое Игнатово</w:t>
      </w: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 xml:space="preserve">Об утверждении муниципальной  </w:t>
      </w:r>
      <w:r w:rsidRPr="00372C76">
        <w:rPr>
          <w:rFonts w:ascii="Times New Roman" w:hAnsi="Times New Roman" w:cs="Times New Roman"/>
          <w:bCs/>
        </w:rPr>
        <w:t>программы  «Противодействие экстремизму и профилактика терроризма на территории Большеигнатовского муниципального района Республики Мордовия  на 2024-2028 годы».</w:t>
      </w:r>
    </w:p>
    <w:tbl>
      <w:tblPr>
        <w:tblStyle w:val="af1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786"/>
      </w:tblGrid>
      <w:tr w:rsidR="00372C76" w:rsidRPr="00372C76" w:rsidTr="00815B73">
        <w:tc>
          <w:tcPr>
            <w:tcW w:w="5495" w:type="dxa"/>
          </w:tcPr>
          <w:p w:rsidR="00372C76" w:rsidRPr="00372C76" w:rsidRDefault="00372C76" w:rsidP="00372C76">
            <w:pPr>
              <w:rPr>
                <w:rFonts w:ascii="Times New Roman" w:hAnsi="Times New Roman" w:cs="Times New Roman"/>
              </w:rPr>
            </w:pPr>
          </w:p>
          <w:p w:rsidR="00372C76" w:rsidRPr="00372C76" w:rsidRDefault="00372C76" w:rsidP="00372C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372C76" w:rsidRPr="00372C76" w:rsidRDefault="00372C76" w:rsidP="00372C76">
            <w:pPr>
              <w:rPr>
                <w:rFonts w:ascii="Times New Roman" w:hAnsi="Times New Roman" w:cs="Times New Roman"/>
              </w:rPr>
            </w:pPr>
          </w:p>
        </w:tc>
      </w:tr>
    </w:tbl>
    <w:p w:rsidR="00372C76" w:rsidRPr="00372C76" w:rsidRDefault="00372C76" w:rsidP="00372C76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Федерации, Федеральным законом от 06.03.2006 года №35-ФЗ «О противодействии терроризму», Федеральным законом от 25.07.2002 года №114-ФЗ «О противодействии экстремистской деятельности», </w:t>
      </w:r>
      <w:r w:rsidRPr="00372C76">
        <w:rPr>
          <w:rFonts w:ascii="Times New Roman" w:eastAsia="Calibri" w:hAnsi="Times New Roman" w:cs="Times New Roman"/>
          <w:lang w:eastAsia="en-US"/>
        </w:rPr>
        <w:t xml:space="preserve">Администрация Большеигнатовского муниципального района  </w:t>
      </w:r>
      <w:r w:rsidRPr="00372C76">
        <w:rPr>
          <w:rFonts w:ascii="Times New Roman" w:hAnsi="Times New Roman" w:cs="Times New Roman"/>
          <w:b/>
        </w:rPr>
        <w:t>постановляет:</w:t>
      </w:r>
    </w:p>
    <w:p w:rsidR="00372C76" w:rsidRPr="00372C76" w:rsidRDefault="00372C76" w:rsidP="00372C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  <w:b/>
        </w:rPr>
        <w:t xml:space="preserve">        </w:t>
      </w:r>
      <w:r w:rsidRPr="00372C76">
        <w:rPr>
          <w:rFonts w:ascii="Times New Roman" w:hAnsi="Times New Roman" w:cs="Times New Roman"/>
        </w:rPr>
        <w:t>1. Утвердить программу</w:t>
      </w:r>
      <w:r w:rsidRPr="00372C76">
        <w:rPr>
          <w:rFonts w:ascii="Times New Roman" w:hAnsi="Times New Roman" w:cs="Times New Roman"/>
          <w:bCs/>
        </w:rPr>
        <w:t xml:space="preserve"> противодействие экстремизму и профилактика терроризма на территории Большеигнатовского муниципального района Республики Мордовия  на 2024-2028 годы (прилагается).                                                                              </w:t>
      </w: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 xml:space="preserve">        2.  Контроль за исполнением настоящего постановления возложить на заместителя Главы района по социальным вопросам  - начальника управления по социальной работе   Администрации Большеигнатовского муниципального района Кирееву Т.М.</w:t>
      </w: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 xml:space="preserve">       3.  Настоящее постановление вступает  в силу после его официального опубликования.</w:t>
      </w: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>Глава Большеигнатовского</w:t>
      </w: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>муниципального района                                                                    Т.Н.Полозова</w:t>
      </w: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rPr>
          <w:rFonts w:ascii="Times New Roman" w:hAnsi="Times New Roman" w:cs="Times New Roman"/>
        </w:rPr>
      </w:pPr>
    </w:p>
    <w:p w:rsidR="00372C76" w:rsidRPr="00372C76" w:rsidRDefault="00372C76" w:rsidP="00372C76">
      <w:pPr>
        <w:pStyle w:val="af0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                                                          </w:t>
      </w:r>
      <w:r>
        <w:rPr>
          <w:rFonts w:ascii="Times New Roman" w:hAnsi="Times New Roman"/>
        </w:rPr>
        <w:t xml:space="preserve">    </w:t>
      </w:r>
    </w:p>
    <w:p w:rsid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  Утверждена  </w:t>
      </w: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постановлением Администрации </w:t>
      </w: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Большеигнатовского муниципального </w:t>
      </w:r>
    </w:p>
    <w:p w:rsidR="00372C76" w:rsidRDefault="00372C76" w:rsidP="00372C7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72C76">
        <w:rPr>
          <w:rFonts w:ascii="Times New Roman" w:hAnsi="Times New Roman" w:cs="Times New Roman"/>
        </w:rPr>
        <w:t xml:space="preserve">                                                                                        района от 28.03.2024 г. № 125</w:t>
      </w:r>
      <w:r>
        <w:rPr>
          <w:rFonts w:ascii="Times New Roman" w:hAnsi="Times New Roman"/>
        </w:rPr>
        <w:t xml:space="preserve"> «</w:t>
      </w:r>
      <w:r w:rsidRPr="00372C76">
        <w:rPr>
          <w:rFonts w:ascii="Times New Roman" w:hAnsi="Times New Roman" w:cs="Times New Roman"/>
        </w:rPr>
        <w:t xml:space="preserve">Об утверждении муниципальной  </w:t>
      </w:r>
      <w:r w:rsidRPr="00372C76">
        <w:rPr>
          <w:rFonts w:ascii="Times New Roman" w:hAnsi="Times New Roman" w:cs="Times New Roman"/>
          <w:bCs/>
        </w:rPr>
        <w:t xml:space="preserve">программы  </w:t>
      </w:r>
    </w:p>
    <w:p w:rsidR="00372C76" w:rsidRDefault="00372C76" w:rsidP="00372C7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72C76">
        <w:rPr>
          <w:rFonts w:ascii="Times New Roman" w:hAnsi="Times New Roman" w:cs="Times New Roman"/>
          <w:bCs/>
        </w:rPr>
        <w:t xml:space="preserve">«Противодействие экстремизму и профилактика терроризма </w:t>
      </w:r>
    </w:p>
    <w:p w:rsidR="00372C76" w:rsidRDefault="00372C76" w:rsidP="00372C76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72C76">
        <w:rPr>
          <w:rFonts w:ascii="Times New Roman" w:hAnsi="Times New Roman" w:cs="Times New Roman"/>
          <w:bCs/>
        </w:rPr>
        <w:t>на территории Большеигнатовского муниципального района</w:t>
      </w:r>
    </w:p>
    <w:p w:rsidR="00372C76" w:rsidRPr="00372C76" w:rsidRDefault="00372C76" w:rsidP="00372C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  <w:bCs/>
        </w:rPr>
        <w:t xml:space="preserve"> Республики Мордовия  на 2024-2028 годы».</w:t>
      </w:r>
    </w:p>
    <w:p w:rsidR="00372C76" w:rsidRPr="00372C76" w:rsidRDefault="00372C76" w:rsidP="00372C7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72C76">
        <w:rPr>
          <w:rFonts w:ascii="Times New Roman" w:eastAsia="Times New Roman" w:hAnsi="Times New Roman" w:cs="Times New Roman"/>
          <w:b/>
          <w:bCs/>
        </w:rPr>
        <w:t xml:space="preserve">Муниципальная программа «Противодействие экстремизму и профилактика терроризма на территории Большеигнатовского муниципального района Республики Мордовия  </w:t>
      </w: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на 2024-2028 годы»</w:t>
      </w: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Паспорт программы</w:t>
      </w:r>
    </w:p>
    <w:tbl>
      <w:tblPr>
        <w:tblW w:w="10540" w:type="dxa"/>
        <w:tblInd w:w="-69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7229"/>
        <w:gridCol w:w="50"/>
      </w:tblGrid>
      <w:tr w:rsidR="00372C76" w:rsidRPr="00372C76" w:rsidTr="00372C76">
        <w:trPr>
          <w:gridAfter w:val="1"/>
          <w:wAfter w:w="50" w:type="dxa"/>
          <w:trHeight w:val="781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1.Наименование муниципальной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Муниципальная программа «Противодействие экстремизму и профилактика терроризма» на территории Большеигнатовского муниципального района на период 2024- 2028 годы (далее - программа).</w:t>
            </w:r>
          </w:p>
        </w:tc>
      </w:tr>
      <w:tr w:rsidR="00372C76" w:rsidRPr="00372C76" w:rsidTr="00372C76">
        <w:trPr>
          <w:gridAfter w:val="1"/>
          <w:wAfter w:w="50" w:type="dxa"/>
          <w:trHeight w:val="1514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lastRenderedPageBreak/>
              <w:t>2.Основание разработки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1. 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деятельности», Указ Президента Российской Федерации от 15.02.2006. № 116 «О мерах по противодействию терроризму»,  Устав Большеигнатовского муниципального района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3.Заказчик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4.Разработчик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5.Основные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Противодействие терроризму и экстремизму и защита жизни граждан, проживающих на территории Большеигнатовского муниципального района от террористических и экстремистских актов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6.Основные задачи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6.1.Уменьшение проявлений экстремизма и негативного отношения к лицам других национальностей и религиозных конфессий.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6.2.Формирование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6.3.Формирование толерантности и межэтнической культуры в молодежной среде, профилактика агрессивного поведения.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6.4.Информирование населения Большеигнатовского муниципального района по вопросам противодействия терроризму и экстремизму.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6.5.Содействие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6.6.Пропаганда толерантного поведения к людям других национальностей и религиозных конфессий.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6.7.Организация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6.8.Недопущение наличия свастики и иных элементов экстремистской направленности на объекты инфраструктуры сельского поселения.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7.Сроки реализации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2024-2028 годы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8.Структура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8.1. Паспорт программы.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8.2.Раздел 1. Содержание проблемы и обоснование необходимости ее решения программными методами.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8.3.Раздел 2. Основные цели и задачи, сроки и этапы реализации программы, а также целевые индикаторы и показатели.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8.4.Раздел 3. Система программных мероприятий, в том числе ресурсное обеспечение программы, с перечнем мероприятий с разбивкой по годам, источникам и направлениям финансирования.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8.5.Раздел 4. Нормативное обеспечение программы.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8.6.Раздел 5. Механизм реализации программы, включая организацию управления программой и контроль за ходом ее реализации.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8.7.Раздел 6. Оценка эффективности социально-экономических и экологических последствий от реализации программы.</w:t>
            </w:r>
          </w:p>
        </w:tc>
      </w:tr>
      <w:tr w:rsidR="00372C76" w:rsidRPr="00372C76" w:rsidTr="00372C76">
        <w:trPr>
          <w:gridAfter w:val="1"/>
          <w:wAfter w:w="50" w:type="dxa"/>
        </w:trPr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9.Исполнители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</w:tc>
      </w:tr>
      <w:tr w:rsidR="00372C76" w:rsidRPr="00372C76" w:rsidTr="00372C76">
        <w:trPr>
          <w:gridAfter w:val="1"/>
          <w:wAfter w:w="50" w:type="dxa"/>
          <w:trHeight w:val="19"/>
        </w:trPr>
        <w:tc>
          <w:tcPr>
            <w:tcW w:w="3261" w:type="dxa"/>
            <w:vMerge w:val="restart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10.Источники финансирования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10.1 Бюджет Большеигнатовского муниципального района Республики Мордовия</w:t>
            </w:r>
          </w:p>
        </w:tc>
      </w:tr>
      <w:tr w:rsidR="00372C76" w:rsidRPr="00372C76" w:rsidTr="00372C76">
        <w:tc>
          <w:tcPr>
            <w:tcW w:w="3261" w:type="dxa"/>
            <w:vMerge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10.3. Размер, расходуемых средств на реализацию программы, может уточняться и корректироваться, исходя из возможностей местного бюджета, инфляционных процессов и экономической ситуации на территории Большеигнатовского муниципального района</w:t>
            </w:r>
          </w:p>
        </w:tc>
        <w:tc>
          <w:tcPr>
            <w:tcW w:w="50" w:type="dxa"/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2C76" w:rsidRPr="00372C76" w:rsidTr="00372C76"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lastRenderedPageBreak/>
              <w:t>11.Ожидаемые конечные результаты реализации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11.1.Совершенствование форм и методов работы органов местного самоуправле​ния по профилактике терроризма и экстремизма, проявлений ксенофобии, национальной и расовой нетерпимости, противодействию этнической дискрими​нации на территории Большеигнатовского муниципального района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11.2.Гармонизация межнациональных отношений, повышение уровня этносоциальной комфортности.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11.3.Формирование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сообществ.</w:t>
            </w:r>
          </w:p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11.4.Формирование единого информационного пространства для пропаганды и распространения на территории Большеигнатовского муниципального района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</w:tc>
        <w:tc>
          <w:tcPr>
            <w:tcW w:w="50" w:type="dxa"/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2C76" w:rsidRPr="00372C76" w:rsidTr="00372C76">
        <w:tc>
          <w:tcPr>
            <w:tcW w:w="3261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12. Система организации контроля за исполнением программы</w:t>
            </w:r>
          </w:p>
        </w:tc>
        <w:tc>
          <w:tcPr>
            <w:tcW w:w="7229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Администрации Большеигнатовского муниципального района ежеквартально и по итогам каждого года осуществляет контроль за реализацией программы. Вносит в установленном порядке предложения по уточнению мероприятий программы с учетом складывающейся социально-экономической ситуации.</w:t>
            </w:r>
          </w:p>
        </w:tc>
        <w:tc>
          <w:tcPr>
            <w:tcW w:w="50" w:type="dxa"/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</w:rPr>
      </w:pPr>
    </w:p>
    <w:p w:rsid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</w:rPr>
      </w:pPr>
      <w:r w:rsidRPr="00372C76">
        <w:rPr>
          <w:rFonts w:ascii="Times New Roman" w:eastAsia="Times New Roman" w:hAnsi="Times New Roman" w:cs="Times New Roman"/>
          <w:b/>
          <w:bCs/>
        </w:rPr>
        <w:t>1.Содержание проблемы и обоснование необходимости её решения программными методами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 xml:space="preserve">Программа мероприятий по противодействию экстремизма, а также минимизации и (или) ликвидации последствий проявлений терроризма и на территории Большеигнатовского муниципального района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деструктивные процессы в обществе. 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Наиболее экстремистки рискогенной группой выступает молодежь, это вызвано как социально- экономическими, так и этнорелигиозными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В Большеигнатовском муниципальном районе накоплен положительный опыт по сохранению межнационального мира и согласия, активно ведется работа по искоренению рисков экстремизма в начальной стадии, повышение толерантности населения и преодоления этносоциальных и религиозных противоречий.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поселении. Для реализации такого подхода необходима муниципальная программа по профилактике терроризма, экстремизма и созданию условий для 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</w:t>
      </w:r>
    </w:p>
    <w:p w:rsid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lastRenderedPageBreak/>
        <w:t>Программа является документом, открытым для внесения изменений и дополнениями.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2.Основные цели и задачи, сроки и этапы реализации программы,</w:t>
      </w: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а также целевые индикаторы и показатели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Основными целями программы являются противодействие терроризму и экстремизму, защита жизни граждан, проживающих на территории Большеигнатовского муниципального района от террористических и экстремистских актов, а также предупреждение возникновения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профилактики правонарушений.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Основными задачами программы являются: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а) Уменьшение проявлений экстремизма и негативного отношения к лицам других национальностей и религиозных конфессий.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б)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в) Формирование толерантности и межэтнической культуры в молодежной среде, профилактика агрессивного поведения.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г) Информирование населения Большеигнатовского муниципального района по вопросам противодействия терроризму и экстремизму.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д)  Содействие правоохранительным органам в выявлении правонарушений и преступлений данной категории, а также ликвидации их последствий.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е) Пропаганда толерантного поведения к людям других национальностей и религиозных конфессий.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ж)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з) Недопущение наличия  элементов экстремистской направленности на объектах сельской инфраструктуры.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Срок реализации программы рассчитан на пять лет с 2024 по 2028 годы.</w:t>
      </w:r>
    </w:p>
    <w:p w:rsidR="00372C76" w:rsidRPr="00372C76" w:rsidRDefault="00372C76" w:rsidP="00372C76">
      <w:pPr>
        <w:spacing w:after="0" w:line="240" w:lineRule="auto"/>
        <w:ind w:left="-567" w:firstLine="567"/>
        <w:rPr>
          <w:rFonts w:ascii="Times New Roman" w:hAnsi="Times New Roman" w:cs="Times New Roman"/>
        </w:rPr>
      </w:pPr>
      <w:r w:rsidRPr="00372C76">
        <w:rPr>
          <w:rFonts w:ascii="Times New Roman" w:hAnsi="Times New Roman" w:cs="Times New Roman"/>
        </w:rPr>
        <w:t>Реализация всех программных мероприятий рассчитана на весь период реализации программы с 2024 года по 2028 год включительно, выделение этапов не предусмотрено.</w:t>
      </w:r>
    </w:p>
    <w:p w:rsidR="00372C76" w:rsidRDefault="00372C76" w:rsidP="00372C7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Планируемые результаты реализации программы приведены в таблице 1.</w:t>
      </w:r>
    </w:p>
    <w:p w:rsidR="00372C76" w:rsidRPr="00372C76" w:rsidRDefault="00372C76" w:rsidP="00372C76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</w:rPr>
      </w:pPr>
    </w:p>
    <w:tbl>
      <w:tblPr>
        <w:tblW w:w="10940" w:type="dxa"/>
        <w:tblInd w:w="-88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3580"/>
        <w:gridCol w:w="1559"/>
        <w:gridCol w:w="1080"/>
        <w:gridCol w:w="900"/>
        <w:gridCol w:w="1080"/>
        <w:gridCol w:w="1080"/>
        <w:gridCol w:w="1080"/>
      </w:tblGrid>
      <w:tr w:rsidR="00372C76" w:rsidRPr="00372C76" w:rsidTr="00372C76">
        <w:trPr>
          <w:trHeight w:val="382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12" w:space="0" w:color="00FFFF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12" w:space="0" w:color="00FFFF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FFFF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В том числе по годам реализации программы</w:t>
            </w:r>
          </w:p>
        </w:tc>
      </w:tr>
      <w:tr w:rsidR="00372C76" w:rsidRPr="00372C76" w:rsidTr="00372C76">
        <w:trPr>
          <w:trHeight w:val="906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12" w:space="0" w:color="00FFFF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12" w:space="0" w:color="00FFFF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FFFF"/>
              <w:right w:val="single" w:sz="6" w:space="0" w:color="000000"/>
            </w:tcBorders>
          </w:tcPr>
          <w:p w:rsid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 xml:space="preserve">Базовый показатель по 2024 году </w:t>
            </w:r>
          </w:p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(кол-во)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2028</w:t>
            </w:r>
          </w:p>
        </w:tc>
      </w:tr>
      <w:tr w:rsidR="00372C76" w:rsidRPr="00372C76" w:rsidTr="00372C76">
        <w:trPr>
          <w:trHeight w:val="679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372C76" w:rsidRPr="00372C76" w:rsidTr="00372C76">
        <w:trPr>
          <w:trHeight w:val="102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Совершение (попытка совершения) террористических актов на территории  Большеигнатовского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72C76" w:rsidRPr="00372C76" w:rsidTr="00372C76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Совершение актов экстремистской направленности против соблюдения прав и свобод человека на территории Большеигнатовского муниципального района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372C76" w:rsidRDefault="00372C76" w:rsidP="00372C7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ind w:left="-567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372C76" w:rsidRDefault="00372C76" w:rsidP="00372C7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372C76" w:rsidRDefault="00372C76" w:rsidP="00372C7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372C76" w:rsidRDefault="00372C76" w:rsidP="00372C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</w:rPr>
      </w:pPr>
      <w:r w:rsidRPr="00372C76">
        <w:rPr>
          <w:rFonts w:ascii="Times New Roman" w:eastAsia="Times New Roman" w:hAnsi="Times New Roman" w:cs="Times New Roman"/>
          <w:b/>
          <w:bCs/>
        </w:rPr>
        <w:lastRenderedPageBreak/>
        <w:t>3.Система программных мероприятий, в том числе ресурсное обеспечение программы, с перечнем мероприятий с разбивкой по годам, источникам и направлениям финансирования</w:t>
      </w:r>
    </w:p>
    <w:p w:rsidR="00372C76" w:rsidRPr="00372C76" w:rsidRDefault="00372C76" w:rsidP="00372C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Система программных мероприятий муниципальной программы «По профилактике терроризма и экстремизма, а также минимизации и (или) ликвидации последствий проявлений терроризма и экстремизма на территории Большеигнатовского муниципального  района Республики Мордовия на период 2024- 2028 годы» приведены в приложении № 1.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Основные направления финансирования: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Профилактические мероприятия в рамках реализации государственной молодежной политики - усиление антитеррористической защищенности мест массового пребывания граждан, создание условий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поселения за счет создания комплекса технических средств контроля за ситуацией на улицах и в других общественных местах поселения.</w:t>
      </w:r>
    </w:p>
    <w:p w:rsidR="00372C76" w:rsidRDefault="00372C76" w:rsidP="00372C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</w:rPr>
      </w:pPr>
    </w:p>
    <w:p w:rsidR="00372C76" w:rsidRPr="00372C76" w:rsidRDefault="00372C76" w:rsidP="00372C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4. Нормативное обеспечение программы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Правовую основу для реализации программы определили: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 xml:space="preserve">а). 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деятельности»; 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 xml:space="preserve">б). Указ Президента Российской Федерации от 15.02.2006. № 116 «О мерах по противодействию терроризму». 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Разработка и принятие дополнительных нормативных правовых актов для обеспечения достижения целей реализации программы не предусматриваются.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</w:rPr>
      </w:pPr>
    </w:p>
    <w:p w:rsidR="00372C76" w:rsidRPr="00372C76" w:rsidRDefault="00372C76" w:rsidP="00372C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5. Механизм реализации программы, включая организацию управления программой и контроль за ходом её реализации.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Общее управление реализацией программы и координацию деятельности исполнителей осуществляет муниципальная антитеррористическая комиссия  Администрации Большеигнатовского муниципального района вносит в установленном порядке предложения по уточнению мероприятий программы с учетом складывающейся социально-экономической ситуации в соответствии с Порядком разработки, формирования и реализации муниципальных программ.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С учетом выделяемых на реализацию программы финансовых средств ежегодно уточняют целевые показатели и затраты по программным мероприятиям, механизм реализации программы, состав исполнителей в установленном порядке. Исполнители программных мероприятий осуществляют текущее управление реализацией программных мероприятий.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Реализация программы осуществляется на основе условий, порядка и правил, утвержденных федеральными, республиканскими и муниципальными нормативными правовыми актами.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Отчеты о ходе работ по муниципальной программе по результатам за год и за весь период действия программы подготавливает главный распорядитель средств местного бюджета – муниципальный заказчик (муниципальный заказчик-координатор) и вносит соответствующий проект постановления Администрации Большеигнатовского муниципального района в соответствии с Регламентом Администрации Большеигнатовского муниципального района. Контроль за реализацией программы осуществляет Администрация Большеигнатовского муниципального района.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</w:p>
    <w:p w:rsidR="00372C76" w:rsidRPr="00372C76" w:rsidRDefault="00372C76" w:rsidP="00372C76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  <w:b/>
          <w:bCs/>
        </w:rPr>
        <w:t>6. Оценка социально-экономической эффективности программы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Программа носит ярко выраженный социальный характер, результаты реализации ее мероприятий будут оказывать позитивное влияние на различные стороны жизни населения Администрации Большеигнатовского муниципального района.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Реализация программы позволит: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а) Создать условия для эффективной совместной работы подразделений Администрация Большеигнатовского муниципального района, правоохранительных органов, учреждений социальной сферы, общественных организаций и граждан поселения, направленной на профилактику экстремизма, терроризма и правонарушений.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б) Улучшить информационно-пропагандистское обеспечение деятельности по профилактике экстремизма, терроризма и правонарушений.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в) Стимулировать и поддерживать гражданские инициативы правоохранительной направленности.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lastRenderedPageBreak/>
        <w:t>г) Создавать условия для деятельности добровольных формирований населения по охране общественного порядка.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д) Повысить антитеррористическую защищенность мест массового пребывания граждан,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поселения.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Полное и своевременное выполнение мероприятий программы будет способствовать созданию в общественных местах и на улицах поселения обстановки спокойствия и безопасности.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Экономическая эффективность Программы будет выражена снижением прямых и косвенных экономических потерь от проявлений экстремизма, терроризма и преступлений в общественных местах.</w:t>
      </w:r>
    </w:p>
    <w:p w:rsidR="00372C76" w:rsidRPr="00372C76" w:rsidRDefault="00372C76" w:rsidP="00372C76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Оценка эффективности реализации программы осуществляется в соответствии с методикой оценки, изложенной в приложении № 2 к настоящей программе.</w:t>
      </w:r>
    </w:p>
    <w:p w:rsidR="00372C76" w:rsidRPr="00372C76" w:rsidRDefault="00372C76" w:rsidP="00372C7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Приложение №1</w:t>
      </w: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к муниципальной программе «Противодействие</w:t>
      </w: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экстремизму и профилактика терроризма</w:t>
      </w:r>
    </w:p>
    <w:p w:rsidR="00372C76" w:rsidRPr="00372C76" w:rsidRDefault="00372C76" w:rsidP="00372C76">
      <w:pPr>
        <w:pStyle w:val="af0"/>
        <w:jc w:val="center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                                                                 на территории Большеигнатовского муниципального</w:t>
      </w: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района Республики Мордовия</w:t>
      </w:r>
    </w:p>
    <w:p w:rsidR="00372C76" w:rsidRDefault="00372C76" w:rsidP="00372C76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на 2024-2028 годы»</w:t>
      </w:r>
    </w:p>
    <w:p w:rsidR="00372C76" w:rsidRPr="00372C76" w:rsidRDefault="00372C76" w:rsidP="00372C76">
      <w:pPr>
        <w:pStyle w:val="af0"/>
        <w:jc w:val="right"/>
        <w:rPr>
          <w:rFonts w:ascii="Times New Roman" w:hAnsi="Times New Roman"/>
        </w:rPr>
      </w:pPr>
    </w:p>
    <w:p w:rsid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72C76">
        <w:rPr>
          <w:rFonts w:ascii="Times New Roman" w:eastAsia="Times New Roman" w:hAnsi="Times New Roman" w:cs="Times New Roman"/>
          <w:b/>
          <w:bCs/>
        </w:rPr>
        <w:t>Система программных мероприятий муниципальной программы «Противодействие экстремизму и профилактика терроризма на территории Большеигнатовского муниципального района на период 2024- 2028 годы»</w:t>
      </w:r>
    </w:p>
    <w:p w:rsidR="00372C76" w:rsidRP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1229" w:type="dxa"/>
        <w:tblInd w:w="-11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"/>
        <w:gridCol w:w="2766"/>
        <w:gridCol w:w="2126"/>
        <w:gridCol w:w="1017"/>
        <w:gridCol w:w="1597"/>
        <w:gridCol w:w="612"/>
        <w:gridCol w:w="555"/>
        <w:gridCol w:w="555"/>
        <w:gridCol w:w="555"/>
        <w:gridCol w:w="555"/>
        <w:gridCol w:w="563"/>
      </w:tblGrid>
      <w:tr w:rsidR="00372C76" w:rsidRPr="00372C76" w:rsidTr="00B11F93">
        <w:trPr>
          <w:trHeight w:val="298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Исполнитель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Сроки исполне-ния</w:t>
            </w: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Источники финансирова-ния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C76">
              <w:rPr>
                <w:rFonts w:ascii="Times New Roman" w:hAnsi="Times New Roman" w:cs="Times New Roman"/>
              </w:rPr>
              <w:t>2028</w:t>
            </w:r>
          </w:p>
        </w:tc>
      </w:tr>
      <w:tr w:rsidR="00372C76" w:rsidRPr="00372C76" w:rsidTr="00B11F93">
        <w:trPr>
          <w:trHeight w:val="298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4" w:space="0" w:color="auto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2C76">
              <w:rPr>
                <w:rFonts w:ascii="Times New Roman" w:hAnsi="Times New Roman" w:cs="Times New Roman"/>
              </w:rPr>
              <w:t>11</w:t>
            </w:r>
          </w:p>
        </w:tc>
      </w:tr>
      <w:tr w:rsidR="00372C76" w:rsidRPr="00372C76" w:rsidTr="00B11F93">
        <w:trPr>
          <w:trHeight w:val="144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834E2B">
            <w:pPr>
              <w:spacing w:after="0" w:line="240" w:lineRule="auto"/>
              <w:ind w:right="126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Информировать жителей  Большеигнатовского муниципального районао порядке действий при угрозе возникновения террористических актов, посредст​вом размещения информации в муниципальных средствах массовой информации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834E2B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B11F93">
            <w:pPr>
              <w:spacing w:after="0" w:line="240" w:lineRule="auto"/>
              <w:ind w:right="51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Постоянно в течение года</w:t>
            </w: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Средства местного бюджета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4" w:space="0" w:color="auto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C76">
              <w:rPr>
                <w:rFonts w:ascii="Times New Roman" w:hAnsi="Times New Roman" w:cs="Times New Roman"/>
              </w:rPr>
              <w:t>0</w:t>
            </w:r>
          </w:p>
        </w:tc>
      </w:tr>
      <w:tr w:rsidR="00372C76" w:rsidRPr="00372C76" w:rsidTr="00B11F93">
        <w:trPr>
          <w:trHeight w:val="144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834E2B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Обеспечить подготовку и размещение в местах массового пребывания граждан информацион​ных материалов о действиях в случае возникновения угроз террористического характера, а также размещение соответствующей информа​ции на стендах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Без финансирования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C76" w:rsidRPr="00372C76" w:rsidTr="00B11F93">
        <w:trPr>
          <w:trHeight w:val="144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834E2B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 xml:space="preserve">Организация в культурных заведениях профилактической работы, направленной на недопущение вовлечения детей и подростков в незаконную деятельность </w:t>
            </w:r>
            <w:r w:rsidRPr="00372C76">
              <w:rPr>
                <w:rFonts w:ascii="Times New Roman" w:eastAsia="Times New Roman" w:hAnsi="Times New Roman" w:cs="Times New Roman"/>
              </w:rPr>
              <w:lastRenderedPageBreak/>
              <w:t>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lastRenderedPageBreak/>
              <w:t>Администрация Большеигнатовского муниципального района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Постоянно в течение года</w:t>
            </w: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Без финансирования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C76" w:rsidRPr="00372C76" w:rsidTr="00B11F93">
        <w:trPr>
          <w:trHeight w:val="1981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834E2B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Организовать и провести тематические меро​приятия: конкурсы, викторины,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МБУК РДК Большеигнатовского муниципального района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B11F93">
            <w:pPr>
              <w:spacing w:after="0" w:line="240" w:lineRule="auto"/>
              <w:ind w:right="126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1 раз в квартал</w:t>
            </w: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Без финансирования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C76" w:rsidRPr="00372C76" w:rsidTr="00B11F93">
        <w:trPr>
          <w:trHeight w:val="144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834E2B">
            <w:pPr>
              <w:spacing w:after="0" w:line="240" w:lineRule="auto"/>
              <w:ind w:right="12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На базе Большеигнатовской районной библиотеки изготовить информационно-пропагандистский материалов профилактического характера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Большеигнатовская районная библиотека</w:t>
            </w: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Без финансирования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2C76" w:rsidRPr="00372C76" w:rsidTr="00B11F93">
        <w:trPr>
          <w:trHeight w:val="656"/>
        </w:trPr>
        <w:tc>
          <w:tcPr>
            <w:tcW w:w="32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126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7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Средства местного бюджета</w:t>
            </w:r>
          </w:p>
        </w:tc>
        <w:tc>
          <w:tcPr>
            <w:tcW w:w="612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5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C76" w:rsidRPr="00372C76" w:rsidRDefault="00372C76" w:rsidP="00372C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2C76" w:rsidRPr="00372C76" w:rsidRDefault="00372C76" w:rsidP="00372C7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72C76" w:rsidRPr="00372C76" w:rsidRDefault="00372C76" w:rsidP="004B2C4E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                                                                                                                                  Приложение № 2</w:t>
      </w:r>
    </w:p>
    <w:p w:rsidR="00372C76" w:rsidRPr="00372C76" w:rsidRDefault="00372C76" w:rsidP="004B2C4E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к муниципальной программе</w:t>
      </w:r>
    </w:p>
    <w:p w:rsidR="00372C76" w:rsidRPr="00372C76" w:rsidRDefault="00372C76" w:rsidP="004B2C4E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«Противодействие экстремизму </w:t>
      </w:r>
    </w:p>
    <w:p w:rsidR="00372C76" w:rsidRPr="00372C76" w:rsidRDefault="00372C76" w:rsidP="004B2C4E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>и профилактика терроризма</w:t>
      </w:r>
    </w:p>
    <w:p w:rsidR="004B2C4E" w:rsidRDefault="00372C76" w:rsidP="004B2C4E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                                                                                                на территории Большеигнатовского муниципального      района на 2024-2028 годы»   </w:t>
      </w:r>
    </w:p>
    <w:p w:rsidR="00372C76" w:rsidRPr="00372C76" w:rsidRDefault="00372C76" w:rsidP="004B2C4E">
      <w:pPr>
        <w:pStyle w:val="af0"/>
        <w:jc w:val="right"/>
        <w:rPr>
          <w:rFonts w:ascii="Times New Roman" w:hAnsi="Times New Roman"/>
        </w:rPr>
      </w:pPr>
      <w:r w:rsidRPr="00372C76">
        <w:rPr>
          <w:rFonts w:ascii="Times New Roman" w:hAnsi="Times New Roman"/>
        </w:rPr>
        <w:t xml:space="preserve">                            </w:t>
      </w:r>
    </w:p>
    <w:p w:rsidR="00372C76" w:rsidRDefault="00372C76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372C76">
        <w:rPr>
          <w:rFonts w:ascii="Times New Roman" w:eastAsia="Times New Roman" w:hAnsi="Times New Roman" w:cs="Times New Roman"/>
          <w:b/>
          <w:bCs/>
        </w:rPr>
        <w:t>Методика оценки эффективности муниципальной программы «Противодействие экстремизму и профилактика терроризма на территории Большеигнатовского муниципального района »</w:t>
      </w:r>
    </w:p>
    <w:p w:rsidR="004B2C4E" w:rsidRPr="00372C76" w:rsidRDefault="004B2C4E" w:rsidP="00372C7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834E2B" w:rsidRPr="00372C76" w:rsidRDefault="00834E2B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8"/>
        <w:gridCol w:w="1884"/>
      </w:tblGrid>
      <w:tr w:rsidR="00834E2B" w:rsidRPr="00372C76" w:rsidTr="00834E2B">
        <w:trPr>
          <w:trHeight w:val="120"/>
        </w:trPr>
        <w:tc>
          <w:tcPr>
            <w:tcW w:w="426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vAlign w:val="center"/>
          </w:tcPr>
          <w:p w:rsidR="00372C76" w:rsidRPr="00372C76" w:rsidRDefault="00372C76" w:rsidP="004B2C4E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  <w:u w:val="single"/>
              </w:rPr>
              <w:t>фактическое использование средств</w:t>
            </w:r>
          </w:p>
        </w:tc>
        <w:tc>
          <w:tcPr>
            <w:tcW w:w="1884" w:type="dxa"/>
            <w:vMerge w:val="restart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vAlign w:val="center"/>
          </w:tcPr>
          <w:p w:rsidR="00372C76" w:rsidRPr="00372C76" w:rsidRDefault="00372C76" w:rsidP="004B2C4E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х100 процентов</w:t>
            </w:r>
          </w:p>
        </w:tc>
      </w:tr>
      <w:tr w:rsidR="00834E2B" w:rsidRPr="00372C76" w:rsidTr="00834E2B">
        <w:trPr>
          <w:trHeight w:val="120"/>
        </w:trPr>
        <w:tc>
          <w:tcPr>
            <w:tcW w:w="4268" w:type="dxa"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vAlign w:val="center"/>
          </w:tcPr>
          <w:p w:rsidR="00372C76" w:rsidRPr="00372C76" w:rsidRDefault="00372C76" w:rsidP="004B2C4E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372C76">
              <w:rPr>
                <w:rFonts w:ascii="Times New Roman" w:eastAsia="Times New Roman" w:hAnsi="Times New Roman" w:cs="Times New Roman"/>
              </w:rPr>
              <w:t>  утвержденный план</w:t>
            </w:r>
          </w:p>
        </w:tc>
        <w:tc>
          <w:tcPr>
            <w:tcW w:w="0" w:type="auto"/>
            <w:vMerge/>
            <w:tcBorders>
              <w:top w:val="single" w:sz="12" w:space="0" w:color="00FFFF"/>
              <w:left w:val="single" w:sz="12" w:space="0" w:color="00FFFF"/>
              <w:bottom w:val="single" w:sz="12" w:space="0" w:color="00FFFF"/>
              <w:right w:val="single" w:sz="12" w:space="0" w:color="00FFFF"/>
            </w:tcBorders>
            <w:vAlign w:val="center"/>
          </w:tcPr>
          <w:p w:rsidR="00372C76" w:rsidRPr="00372C76" w:rsidRDefault="00372C76" w:rsidP="004B2C4E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34E2B" w:rsidRDefault="00834E2B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 xml:space="preserve">При значении показателя эффективности: 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100 процентов – реализация программы считается эффективной;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менее 100 процентов – реализация программы считается неэффективной;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более 100 процентов – реализация программы считается наиболее эффективной.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Социально-экономический эффект от реализации программы выражается в: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lastRenderedPageBreak/>
        <w:t>1.Совершенствовании форм и методов работы органов местного самоуправле​ния по профилактике терроризма и экстремизма, проявлений ксенофобии, национальной и расовой нетерпимости, противодействию этнической дискрими​нации на территории Большеигнатовского муниципального района.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2.Распространении культуры интернационализма, согласия, национальной и ре​лигиозной терпимости в среде учащихся общеобразовательных учреждений.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3.Гармонизации межнациональных отношений, повышение уровня этносоциальной комфортности.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4.Формировании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5.Укреплении и культивирование в молодежной среде атмосферы межэтнического согласия и толерантности.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6.Недопущении создания и деятельности националистических экстремистских молодежных группировок.</w:t>
      </w:r>
    </w:p>
    <w:p w:rsidR="00372C76" w:rsidRPr="00372C76" w:rsidRDefault="00372C76" w:rsidP="004B2C4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  <w:r w:rsidRPr="00372C76">
        <w:rPr>
          <w:rFonts w:ascii="Times New Roman" w:eastAsia="Times New Roman" w:hAnsi="Times New Roman" w:cs="Times New Roman"/>
        </w:rPr>
        <w:t>7.Формировании единого информационного пространства для пропаганды и распространения на территории Большеигнатовского муниципального района идей толерантности, гражданской солидарности, уважения к другим культурам, в том числе через муниципальные средства массовой информации.</w:t>
      </w:r>
    </w:p>
    <w:p w:rsidR="00591514" w:rsidRPr="00591514" w:rsidRDefault="00591514" w:rsidP="004B2C4E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</w:rPr>
      </w:pPr>
    </w:p>
    <w:p w:rsidR="007C11B2" w:rsidRPr="00591514" w:rsidRDefault="007C11B2" w:rsidP="004B2C4E">
      <w:pPr>
        <w:pStyle w:val="46"/>
        <w:shd w:val="clear" w:color="auto" w:fill="auto"/>
        <w:spacing w:before="0" w:after="0" w:line="240" w:lineRule="auto"/>
        <w:ind w:left="-567" w:right="849" w:firstLine="567"/>
        <w:jc w:val="both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7C11B2" w:rsidRPr="00591514" w:rsidRDefault="007C11B2" w:rsidP="004B2C4E">
      <w:pPr>
        <w:pStyle w:val="46"/>
        <w:shd w:val="clear" w:color="auto" w:fill="auto"/>
        <w:spacing w:before="0" w:after="0" w:line="240" w:lineRule="auto"/>
        <w:ind w:left="-567" w:right="849" w:firstLine="567"/>
        <w:jc w:val="right"/>
        <w:rPr>
          <w:rStyle w:val="45"/>
          <w:rFonts w:ascii="Times New Roman" w:hAnsi="Times New Roman" w:cs="Times New Roman"/>
          <w:bCs/>
          <w:color w:val="000000"/>
          <w:sz w:val="22"/>
          <w:szCs w:val="22"/>
        </w:rPr>
      </w:pPr>
    </w:p>
    <w:p w:rsidR="00A11FCB" w:rsidRPr="00A11FCB" w:rsidRDefault="00A11FCB" w:rsidP="00A11FCB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  <w:kern w:val="1"/>
        </w:rPr>
      </w:pPr>
      <w:r w:rsidRPr="00A11FCB">
        <w:rPr>
          <w:rFonts w:ascii="Times New Roman" w:hAnsi="Times New Roman" w:cs="Times New Roman"/>
          <w:b/>
          <w:noProof/>
          <w:kern w:val="1"/>
        </w:rPr>
        <w:drawing>
          <wp:inline distT="0" distB="0" distL="0" distR="0" wp14:anchorId="03DE152E" wp14:editId="79DF2F85">
            <wp:extent cx="581025" cy="609600"/>
            <wp:effectExtent l="0" t="0" r="9525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FCB" w:rsidRPr="00A11FCB" w:rsidRDefault="00A11FCB" w:rsidP="00A11FCB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567"/>
        <w:rPr>
          <w:rFonts w:ascii="Times New Roman" w:hAnsi="Times New Roman" w:cs="Times New Roman"/>
          <w:b/>
          <w:kern w:val="1"/>
          <w:lang w:eastAsia="ar-SA"/>
        </w:rPr>
      </w:pPr>
      <w:r w:rsidRPr="00A11FCB">
        <w:rPr>
          <w:rFonts w:ascii="Times New Roman" w:hAnsi="Times New Roman" w:cs="Times New Roman"/>
          <w:b/>
          <w:kern w:val="1"/>
          <w:lang w:eastAsia="ar-SA"/>
        </w:rPr>
        <w:t xml:space="preserve">                      </w:t>
      </w:r>
    </w:p>
    <w:p w:rsidR="00A11FCB" w:rsidRPr="00A11FCB" w:rsidRDefault="00A11FCB" w:rsidP="00A11FCB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rPr>
          <w:rFonts w:ascii="Times New Roman" w:hAnsi="Times New Roman" w:cs="Times New Roman"/>
          <w:b/>
          <w:kern w:val="1"/>
          <w:lang w:eastAsia="ar-SA"/>
        </w:rPr>
      </w:pPr>
      <w:r w:rsidRPr="00A11FCB">
        <w:rPr>
          <w:rFonts w:ascii="Times New Roman" w:hAnsi="Times New Roman" w:cs="Times New Roman"/>
          <w:b/>
          <w:kern w:val="1"/>
          <w:lang w:eastAsia="ar-SA"/>
        </w:rPr>
        <w:t>Администрация Большеигнатовского муниципального района Республики Мордовия</w:t>
      </w:r>
    </w:p>
    <w:p w:rsidR="00A11FCB" w:rsidRPr="00A11FCB" w:rsidRDefault="00A11FCB" w:rsidP="00A11FCB">
      <w:pPr>
        <w:keepNext/>
        <w:suppressAutoHyphens/>
        <w:spacing w:after="0" w:line="240" w:lineRule="auto"/>
        <w:ind w:left="567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</w:p>
    <w:p w:rsidR="00A11FCB" w:rsidRPr="00A11FCB" w:rsidRDefault="00A11FCB" w:rsidP="00A11FCB">
      <w:pPr>
        <w:keepNext/>
        <w:suppressAutoHyphen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kern w:val="1"/>
          <w:lang w:eastAsia="ar-SA"/>
        </w:rPr>
      </w:pPr>
      <w:r w:rsidRPr="00A11FCB">
        <w:rPr>
          <w:rFonts w:ascii="Times New Roman" w:hAnsi="Times New Roman" w:cs="Times New Roman"/>
          <w:b/>
          <w:bCs/>
          <w:kern w:val="1"/>
          <w:lang w:eastAsia="ar-SA"/>
        </w:rPr>
        <w:t>ПОСТАНОВЛЕНИЕ</w:t>
      </w:r>
    </w:p>
    <w:p w:rsidR="00A11FCB" w:rsidRPr="00A11FCB" w:rsidRDefault="00A11FCB" w:rsidP="00A11FCB">
      <w:pPr>
        <w:tabs>
          <w:tab w:val="center" w:pos="4677"/>
        </w:tabs>
        <w:suppressAutoHyphens/>
        <w:spacing w:after="0" w:line="240" w:lineRule="auto"/>
        <w:ind w:left="567"/>
        <w:rPr>
          <w:rFonts w:ascii="Times New Roman" w:hAnsi="Times New Roman" w:cs="Times New Roman"/>
          <w:kern w:val="1"/>
          <w:lang w:eastAsia="ar-SA"/>
        </w:rPr>
      </w:pPr>
      <w:r w:rsidRPr="00A11FCB">
        <w:rPr>
          <w:rFonts w:ascii="Times New Roman" w:hAnsi="Times New Roman" w:cs="Times New Roman"/>
          <w:kern w:val="1"/>
          <w:lang w:eastAsia="ar-SA"/>
        </w:rPr>
        <w:t xml:space="preserve">   </w:t>
      </w:r>
    </w:p>
    <w:p w:rsidR="00A11FCB" w:rsidRDefault="00A11FCB" w:rsidP="00A11FCB">
      <w:pPr>
        <w:tabs>
          <w:tab w:val="center" w:pos="4677"/>
        </w:tabs>
        <w:spacing w:after="0" w:line="240" w:lineRule="auto"/>
        <w:ind w:left="567"/>
        <w:rPr>
          <w:rFonts w:ascii="Times New Roman" w:hAnsi="Times New Roman" w:cs="Times New Roman"/>
          <w:kern w:val="1"/>
          <w:lang w:eastAsia="ar-SA"/>
        </w:rPr>
      </w:pPr>
      <w:r w:rsidRPr="00A11FCB">
        <w:rPr>
          <w:rFonts w:ascii="Times New Roman" w:hAnsi="Times New Roman" w:cs="Times New Roman"/>
          <w:kern w:val="1"/>
          <w:lang w:eastAsia="ar-SA"/>
        </w:rPr>
        <w:t xml:space="preserve">«29»  марта  2024 г.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</w:t>
      </w:r>
      <w:r w:rsidRPr="00A11FCB">
        <w:rPr>
          <w:rFonts w:ascii="Times New Roman" w:hAnsi="Times New Roman" w:cs="Times New Roman"/>
          <w:kern w:val="1"/>
          <w:lang w:eastAsia="ar-SA"/>
        </w:rPr>
        <w:t xml:space="preserve">                                              № 126</w:t>
      </w:r>
    </w:p>
    <w:p w:rsidR="00A11FCB" w:rsidRPr="00A11FCB" w:rsidRDefault="00A11FCB" w:rsidP="00A11FCB">
      <w:pPr>
        <w:tabs>
          <w:tab w:val="center" w:pos="4677"/>
        </w:tabs>
        <w:spacing w:after="0" w:line="240" w:lineRule="auto"/>
        <w:ind w:left="567"/>
        <w:rPr>
          <w:rFonts w:ascii="Times New Roman" w:hAnsi="Times New Roman" w:cs="Times New Roman"/>
          <w:kern w:val="1"/>
          <w:lang w:eastAsia="ar-SA"/>
        </w:rPr>
      </w:pPr>
    </w:p>
    <w:p w:rsidR="00A11FCB" w:rsidRDefault="00A11FCB" w:rsidP="00A11FC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kern w:val="1"/>
          <w:lang w:eastAsia="ar-SA"/>
        </w:rPr>
      </w:pPr>
      <w:r w:rsidRPr="00A11FCB">
        <w:rPr>
          <w:rFonts w:ascii="Times New Roman" w:hAnsi="Times New Roman" w:cs="Times New Roman"/>
          <w:kern w:val="1"/>
          <w:lang w:eastAsia="ar-SA"/>
        </w:rPr>
        <w:t>с. Большое Игнатово</w:t>
      </w:r>
    </w:p>
    <w:p w:rsidR="00A11FCB" w:rsidRPr="00A11FCB" w:rsidRDefault="00A11FCB" w:rsidP="00A11FC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Symbol" w:hAnsi="Times New Roman" w:cs="Times New Roman"/>
          <w:color w:val="26282F"/>
          <w:kern w:val="1"/>
        </w:rPr>
      </w:pPr>
    </w:p>
    <w:p w:rsidR="00A11FCB" w:rsidRPr="00A11FCB" w:rsidRDefault="00A11FCB" w:rsidP="00A11FCB">
      <w:pPr>
        <w:pStyle w:val="1"/>
        <w:widowControl/>
        <w:suppressAutoHyphens/>
        <w:overflowPunct w:val="0"/>
        <w:autoSpaceDE/>
        <w:autoSpaceDN/>
        <w:adjustRightInd/>
        <w:spacing w:before="0" w:after="0"/>
        <w:ind w:right="991"/>
        <w:jc w:val="both"/>
        <w:rPr>
          <w:rStyle w:val="aff4"/>
          <w:rFonts w:ascii="Times New Roman" w:hAnsi="Times New Roman" w:cs="Times New Roman"/>
          <w:b w:val="0"/>
          <w:color w:val="auto"/>
          <w:sz w:val="22"/>
          <w:szCs w:val="22"/>
        </w:rPr>
      </w:pPr>
      <w:r w:rsidRPr="00A11FCB">
        <w:rPr>
          <w:rFonts w:ascii="Times New Roman" w:hAnsi="Times New Roman" w:cs="Times New Roman"/>
          <w:color w:val="auto"/>
          <w:sz w:val="22"/>
          <w:szCs w:val="22"/>
        </w:rPr>
        <w:t>Об утверждении Положения о составе, порядке подготовки документов территориального планирования муниципальных образований Большеигнатовского муниципального района, порядка подготовки изменений и внесения их в такие документы</w:t>
      </w:r>
    </w:p>
    <w:p w:rsidR="00A11FCB" w:rsidRPr="00A11FCB" w:rsidRDefault="00A11FCB" w:rsidP="00A11FCB">
      <w:pPr>
        <w:widowControl w:val="0"/>
        <w:suppressAutoHyphens/>
        <w:spacing w:after="0" w:line="240" w:lineRule="auto"/>
        <w:ind w:left="567" w:right="1416"/>
        <w:jc w:val="both"/>
        <w:outlineLvl w:val="0"/>
        <w:rPr>
          <w:rFonts w:ascii="Times New Roman" w:hAnsi="Times New Roman" w:cs="Times New Roman"/>
        </w:rPr>
      </w:pPr>
    </w:p>
    <w:p w:rsidR="00A11FCB" w:rsidRPr="00A11FCB" w:rsidRDefault="00A11FCB" w:rsidP="00A11FCB">
      <w:pPr>
        <w:pStyle w:val="ad"/>
        <w:ind w:left="0" w:firstLine="567"/>
        <w:jc w:val="both"/>
        <w:rPr>
          <w:kern w:val="1"/>
          <w:sz w:val="22"/>
          <w:szCs w:val="22"/>
          <w:lang w:eastAsia="ar-SA"/>
        </w:rPr>
      </w:pPr>
      <w:r w:rsidRPr="00A11FCB">
        <w:rPr>
          <w:sz w:val="22"/>
          <w:szCs w:val="22"/>
          <w:shd w:val="clear" w:color="auto" w:fill="FFFFFF"/>
        </w:rPr>
        <w:t xml:space="preserve">В  соответствии с Градостроительным Кодексом Российской Федерации,  Федеральным законом от 6 октября 2003 года № 131-ФЗ «Об общих принципах организации местного самоуправления в Российской Федерации», </w:t>
      </w:r>
      <w:hyperlink r:id="rId17" w:tgtFrame="_blank" w:history="1">
        <w:r w:rsidRPr="00A11FCB">
          <w:rPr>
            <w:color w:val="0000FF"/>
            <w:sz w:val="22"/>
            <w:szCs w:val="22"/>
            <w:u w:val="single"/>
            <w:shd w:val="clear" w:color="auto" w:fill="FFFFFF"/>
          </w:rPr>
          <w:t>Уставом</w:t>
        </w:r>
      </w:hyperlink>
      <w:r w:rsidRPr="00A11FCB">
        <w:rPr>
          <w:sz w:val="22"/>
          <w:szCs w:val="22"/>
          <w:shd w:val="clear" w:color="auto" w:fill="FFFFFF"/>
        </w:rPr>
        <w:t xml:space="preserve"> Большеигнатовского муниципального района, </w:t>
      </w:r>
      <w:r w:rsidRPr="00A11FCB">
        <w:rPr>
          <w:kern w:val="1"/>
          <w:sz w:val="22"/>
          <w:szCs w:val="22"/>
          <w:lang w:eastAsia="ar-SA"/>
        </w:rPr>
        <w:t xml:space="preserve">Администрация Большеигнатовского муниципального района  </w:t>
      </w:r>
      <w:r w:rsidRPr="00A11FCB">
        <w:rPr>
          <w:b/>
          <w:kern w:val="1"/>
          <w:sz w:val="22"/>
          <w:szCs w:val="22"/>
          <w:lang w:eastAsia="ar-SA"/>
        </w:rPr>
        <w:t>п</w:t>
      </w:r>
      <w:r w:rsidRPr="00A11FCB">
        <w:rPr>
          <w:b/>
          <w:bCs/>
          <w:kern w:val="1"/>
          <w:sz w:val="22"/>
          <w:szCs w:val="22"/>
          <w:lang w:eastAsia="ar-SA"/>
        </w:rPr>
        <w:t>остановляет</w:t>
      </w:r>
      <w:r w:rsidRPr="00A11FCB">
        <w:rPr>
          <w:bCs/>
          <w:kern w:val="1"/>
          <w:sz w:val="22"/>
          <w:szCs w:val="22"/>
          <w:lang w:eastAsia="ar-SA"/>
        </w:rPr>
        <w:t>:</w:t>
      </w:r>
      <w:r w:rsidRPr="00A11FCB">
        <w:rPr>
          <w:kern w:val="1"/>
          <w:sz w:val="22"/>
          <w:szCs w:val="22"/>
          <w:lang w:eastAsia="ar-SA"/>
        </w:rPr>
        <w:t xml:space="preserve"> </w:t>
      </w:r>
    </w:p>
    <w:p w:rsidR="00A11FCB" w:rsidRPr="00A11FCB" w:rsidRDefault="00A11FCB" w:rsidP="00A11FCB">
      <w:pPr>
        <w:pStyle w:val="ad"/>
        <w:widowControl w:val="0"/>
        <w:numPr>
          <w:ilvl w:val="0"/>
          <w:numId w:val="13"/>
        </w:numPr>
        <w:tabs>
          <w:tab w:val="clear" w:pos="360"/>
          <w:tab w:val="num" w:pos="0"/>
          <w:tab w:val="left" w:pos="851"/>
          <w:tab w:val="right" w:pos="6379"/>
          <w:tab w:val="left" w:pos="7230"/>
          <w:tab w:val="right" w:pos="9639"/>
        </w:tabs>
        <w:suppressAutoHyphens/>
        <w:overflowPunct w:val="0"/>
        <w:ind w:left="0" w:right="-1" w:firstLine="567"/>
        <w:jc w:val="both"/>
        <w:outlineLvl w:val="0"/>
        <w:rPr>
          <w:sz w:val="22"/>
          <w:szCs w:val="22"/>
        </w:rPr>
      </w:pPr>
      <w:r w:rsidRPr="00A11FCB">
        <w:rPr>
          <w:rFonts w:eastAsia="Symbol"/>
          <w:bCs/>
          <w:kern w:val="1"/>
          <w:sz w:val="22"/>
          <w:szCs w:val="22"/>
          <w:lang w:eastAsia="ar-SA"/>
        </w:rPr>
        <w:t xml:space="preserve"> Утвердить прилагаемое </w:t>
      </w:r>
      <w:r w:rsidRPr="00A11FCB">
        <w:rPr>
          <w:sz w:val="22"/>
          <w:szCs w:val="22"/>
        </w:rPr>
        <w:t>Положения о составе, порядке подготовки документов территориального планирования муниципальных образований Большеигнатовского муниципального района, порядка подготовки изменений и внесения их в такие документы.</w:t>
      </w:r>
    </w:p>
    <w:p w:rsidR="00A11FCB" w:rsidRPr="00A11FCB" w:rsidRDefault="00A11FCB" w:rsidP="00A11FCB">
      <w:pPr>
        <w:pStyle w:val="ad"/>
        <w:widowControl w:val="0"/>
        <w:numPr>
          <w:ilvl w:val="0"/>
          <w:numId w:val="13"/>
        </w:numPr>
        <w:tabs>
          <w:tab w:val="clear" w:pos="360"/>
          <w:tab w:val="num" w:pos="0"/>
          <w:tab w:val="left" w:pos="851"/>
          <w:tab w:val="right" w:pos="6379"/>
          <w:tab w:val="left" w:pos="7230"/>
          <w:tab w:val="right" w:pos="9639"/>
        </w:tabs>
        <w:suppressAutoHyphens/>
        <w:overflowPunct w:val="0"/>
        <w:ind w:left="0" w:right="-1" w:firstLine="567"/>
        <w:jc w:val="both"/>
        <w:outlineLvl w:val="0"/>
        <w:rPr>
          <w:kern w:val="1"/>
          <w:sz w:val="22"/>
          <w:szCs w:val="22"/>
          <w:lang w:eastAsia="ar-SA"/>
        </w:rPr>
      </w:pPr>
      <w:r w:rsidRPr="00A11FCB">
        <w:rPr>
          <w:sz w:val="22"/>
          <w:szCs w:val="22"/>
        </w:rPr>
        <w:t>Контроль за исполнением настоящего постановления возложить на первого заместителя Главы Большеигнатовского муниципального района по вопросам  строительства, жилищно-коммунального хозяйства и перспективного развития Левщанова А.М.</w:t>
      </w:r>
    </w:p>
    <w:p w:rsidR="00A11FCB" w:rsidRPr="00A11FCB" w:rsidRDefault="00A11FCB" w:rsidP="00A11FCB">
      <w:pPr>
        <w:pStyle w:val="ad"/>
        <w:widowControl w:val="0"/>
        <w:numPr>
          <w:ilvl w:val="0"/>
          <w:numId w:val="13"/>
        </w:numPr>
        <w:tabs>
          <w:tab w:val="clear" w:pos="360"/>
          <w:tab w:val="num" w:pos="0"/>
          <w:tab w:val="left" w:pos="851"/>
          <w:tab w:val="right" w:pos="6379"/>
          <w:tab w:val="left" w:pos="7230"/>
          <w:tab w:val="right" w:pos="9639"/>
        </w:tabs>
        <w:suppressAutoHyphens/>
        <w:overflowPunct w:val="0"/>
        <w:ind w:left="0" w:right="-1" w:firstLine="567"/>
        <w:jc w:val="both"/>
        <w:outlineLvl w:val="0"/>
        <w:rPr>
          <w:kern w:val="1"/>
          <w:sz w:val="22"/>
          <w:szCs w:val="22"/>
          <w:lang w:eastAsia="ar-SA"/>
        </w:rPr>
      </w:pPr>
      <w:r w:rsidRPr="00A11FCB">
        <w:rPr>
          <w:kern w:val="1"/>
          <w:sz w:val="22"/>
          <w:szCs w:val="22"/>
          <w:lang w:eastAsia="ar-SA"/>
        </w:rPr>
        <w:t>Настоящее постановление вступает в силу после  дня официального опубликования (обнародования).</w:t>
      </w:r>
    </w:p>
    <w:p w:rsidR="00A11FCB" w:rsidRPr="00A11FCB" w:rsidRDefault="00A11FCB" w:rsidP="00A11FCB">
      <w:pPr>
        <w:widowControl w:val="0"/>
        <w:spacing w:after="0" w:line="240" w:lineRule="auto"/>
        <w:ind w:left="-284" w:firstLine="567"/>
        <w:outlineLvl w:val="0"/>
        <w:rPr>
          <w:rFonts w:ascii="Times New Roman" w:hAnsi="Times New Roman" w:cs="Times New Roman"/>
          <w:kern w:val="1"/>
        </w:rPr>
      </w:pPr>
    </w:p>
    <w:p w:rsidR="00A11FCB" w:rsidRPr="00A11FCB" w:rsidRDefault="00A11FCB" w:rsidP="00A11FCB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kern w:val="1"/>
          <w:lang w:eastAsia="ar-SA"/>
        </w:rPr>
      </w:pPr>
      <w:r w:rsidRPr="00A11FCB">
        <w:rPr>
          <w:rFonts w:ascii="Times New Roman" w:hAnsi="Times New Roman" w:cs="Times New Roman"/>
          <w:kern w:val="1"/>
          <w:lang w:eastAsia="ar-SA"/>
        </w:rPr>
        <w:t>Глава Большеигнатовского</w:t>
      </w:r>
    </w:p>
    <w:p w:rsidR="00A11FCB" w:rsidRPr="00A11FCB" w:rsidRDefault="00A11FCB" w:rsidP="00A11FCB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kern w:val="1"/>
          <w:lang w:eastAsia="ar-SA"/>
        </w:rPr>
      </w:pPr>
      <w:r w:rsidRPr="00A11FCB">
        <w:rPr>
          <w:rFonts w:ascii="Times New Roman" w:hAnsi="Times New Roman" w:cs="Times New Roman"/>
          <w:kern w:val="1"/>
          <w:lang w:eastAsia="ar-SA"/>
        </w:rPr>
        <w:t xml:space="preserve">муниципального района                                                                </w:t>
      </w:r>
      <w:r>
        <w:rPr>
          <w:rFonts w:ascii="Times New Roman" w:hAnsi="Times New Roman" w:cs="Times New Roman"/>
          <w:kern w:val="1"/>
          <w:lang w:eastAsia="ar-SA"/>
        </w:rPr>
        <w:t xml:space="preserve">                             </w:t>
      </w:r>
      <w:r w:rsidRPr="00A11FCB">
        <w:rPr>
          <w:rFonts w:ascii="Times New Roman" w:hAnsi="Times New Roman" w:cs="Times New Roman"/>
          <w:kern w:val="1"/>
          <w:lang w:eastAsia="ar-SA"/>
        </w:rPr>
        <w:t xml:space="preserve"> Т.Н. Полозова</w:t>
      </w:r>
    </w:p>
    <w:p w:rsidR="00A11FCB" w:rsidRPr="00A11FCB" w:rsidRDefault="00A11FCB" w:rsidP="00A11FCB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</w:p>
    <w:p w:rsidR="00A11FCB" w:rsidRPr="00A11FCB" w:rsidRDefault="00A11FCB" w:rsidP="00A11FCB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</w:p>
    <w:p w:rsidR="00A11FCB" w:rsidRPr="00A11FCB" w:rsidRDefault="00A11FCB" w:rsidP="00A11FCB">
      <w:pPr>
        <w:pStyle w:val="1"/>
        <w:widowControl/>
        <w:suppressAutoHyphens/>
        <w:overflowPunct w:val="0"/>
        <w:autoSpaceDE/>
        <w:autoSpaceDN/>
        <w:adjustRightInd/>
        <w:spacing w:before="0" w:after="0"/>
        <w:ind w:left="5387" w:right="50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A11FCB">
        <w:rPr>
          <w:rFonts w:ascii="Times New Roman" w:hAnsi="Times New Roman" w:cs="Times New Roman"/>
          <w:b w:val="0"/>
          <w:color w:val="auto"/>
          <w:sz w:val="22"/>
          <w:szCs w:val="22"/>
          <w:lang w:eastAsia="ar-SA"/>
        </w:rPr>
        <w:lastRenderedPageBreak/>
        <w:t xml:space="preserve">Утвержденное постановлением Администрации Большеигнатовского муниципального района </w:t>
      </w:r>
    </w:p>
    <w:p w:rsidR="00A11FCB" w:rsidRDefault="00A11FCB" w:rsidP="00A11FCB">
      <w:pPr>
        <w:pStyle w:val="1"/>
        <w:widowControl/>
        <w:suppressAutoHyphens/>
        <w:overflowPunct w:val="0"/>
        <w:autoSpaceDE/>
        <w:autoSpaceDN/>
        <w:adjustRightInd/>
        <w:spacing w:before="0" w:after="0"/>
        <w:ind w:right="50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A11FCB">
        <w:rPr>
          <w:rFonts w:ascii="Times New Roman" w:hAnsi="Times New Roman" w:cs="Times New Roman"/>
          <w:b w:val="0"/>
          <w:color w:val="auto"/>
          <w:sz w:val="22"/>
          <w:szCs w:val="22"/>
          <w:lang w:eastAsia="ar-SA"/>
        </w:rPr>
        <w:t>от «29» марта 2024г. № 126 «</w:t>
      </w:r>
      <w:r w:rsidRPr="00A11FC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Об утверждении Положения о составе, </w:t>
      </w:r>
    </w:p>
    <w:p w:rsidR="00A11FCB" w:rsidRDefault="00A11FCB" w:rsidP="00A11FCB">
      <w:pPr>
        <w:pStyle w:val="1"/>
        <w:widowControl/>
        <w:suppressAutoHyphens/>
        <w:overflowPunct w:val="0"/>
        <w:autoSpaceDE/>
        <w:autoSpaceDN/>
        <w:adjustRightInd/>
        <w:spacing w:before="0" w:after="0"/>
        <w:ind w:right="50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A11FC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порядке подготовки документов территориального планирования </w:t>
      </w:r>
    </w:p>
    <w:p w:rsidR="00A11FCB" w:rsidRDefault="00A11FCB" w:rsidP="00A11FCB">
      <w:pPr>
        <w:pStyle w:val="1"/>
        <w:widowControl/>
        <w:suppressAutoHyphens/>
        <w:overflowPunct w:val="0"/>
        <w:autoSpaceDE/>
        <w:autoSpaceDN/>
        <w:adjustRightInd/>
        <w:spacing w:before="0" w:after="0"/>
        <w:ind w:right="50"/>
        <w:jc w:val="right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A11FC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муниципальных образований Большеигнатовского муниципального района, </w:t>
      </w:r>
    </w:p>
    <w:p w:rsidR="00A11FCB" w:rsidRPr="00A11FCB" w:rsidRDefault="00A11FCB" w:rsidP="00A11FCB">
      <w:pPr>
        <w:pStyle w:val="1"/>
        <w:widowControl/>
        <w:suppressAutoHyphens/>
        <w:overflowPunct w:val="0"/>
        <w:autoSpaceDE/>
        <w:autoSpaceDN/>
        <w:adjustRightInd/>
        <w:spacing w:before="0" w:after="0"/>
        <w:ind w:right="50"/>
        <w:jc w:val="right"/>
        <w:rPr>
          <w:rStyle w:val="aff4"/>
          <w:rFonts w:ascii="Times New Roman" w:hAnsi="Times New Roman" w:cs="Times New Roman"/>
          <w:b w:val="0"/>
          <w:color w:val="auto"/>
          <w:sz w:val="22"/>
          <w:szCs w:val="22"/>
        </w:rPr>
      </w:pPr>
      <w:r w:rsidRPr="00A11FCB">
        <w:rPr>
          <w:rFonts w:ascii="Times New Roman" w:hAnsi="Times New Roman" w:cs="Times New Roman"/>
          <w:b w:val="0"/>
          <w:color w:val="auto"/>
          <w:sz w:val="22"/>
          <w:szCs w:val="22"/>
        </w:rPr>
        <w:t>порядка подготовки изменений и внесения их в такие документы</w:t>
      </w:r>
    </w:p>
    <w:p w:rsidR="00A11FCB" w:rsidRPr="00A11FCB" w:rsidRDefault="00A11FCB" w:rsidP="00A11FC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11FCB">
        <w:rPr>
          <w:rFonts w:ascii="Times New Roman" w:eastAsia="Times New Roman" w:hAnsi="Times New Roman" w:cs="Times New Roman"/>
          <w:color w:val="000000"/>
        </w:rPr>
        <w:t> </w:t>
      </w:r>
    </w:p>
    <w:p w:rsidR="00A11FCB" w:rsidRPr="00A11FCB" w:rsidRDefault="00A11FCB" w:rsidP="00A11F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11FCB">
        <w:rPr>
          <w:rFonts w:ascii="Times New Roman" w:eastAsia="Times New Roman" w:hAnsi="Times New Roman" w:cs="Times New Roman"/>
          <w:b/>
          <w:bCs/>
          <w:color w:val="000000"/>
        </w:rPr>
        <w:t>ПОЛОЖЕНИЕ</w:t>
      </w:r>
    </w:p>
    <w:p w:rsidR="00A11FCB" w:rsidRPr="00A11FCB" w:rsidRDefault="00A11FCB" w:rsidP="00A11F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11FCB">
        <w:rPr>
          <w:rFonts w:ascii="Times New Roman" w:eastAsia="Times New Roman" w:hAnsi="Times New Roman" w:cs="Times New Roman"/>
          <w:b/>
          <w:bCs/>
          <w:color w:val="000000"/>
        </w:rPr>
        <w:t xml:space="preserve">О СОСТАВЕ, ПОРЯДКЕ ПОДГОТОВКИ ДОКУМЕНТОВ </w:t>
      </w:r>
      <w:r w:rsidRPr="00A11FCB">
        <w:rPr>
          <w:rFonts w:ascii="Times New Roman" w:eastAsia="Times New Roman" w:hAnsi="Times New Roman" w:cs="Times New Roman"/>
        </w:rPr>
        <w:br/>
      </w:r>
      <w:r w:rsidRPr="00A11FCB">
        <w:rPr>
          <w:rFonts w:ascii="Times New Roman" w:eastAsia="Times New Roman" w:hAnsi="Times New Roman" w:cs="Times New Roman"/>
          <w:b/>
          <w:bCs/>
          <w:color w:val="000000"/>
        </w:rPr>
        <w:t xml:space="preserve">ТЕРРИТОРИАЛЬНОГО ПЛАНИРОВАНИЯ МУНИЦИПАЛЬНЫХ </w:t>
      </w:r>
      <w:r w:rsidRPr="00A11FCB">
        <w:rPr>
          <w:rFonts w:ascii="Times New Roman" w:eastAsia="Times New Roman" w:hAnsi="Times New Roman" w:cs="Times New Roman"/>
        </w:rPr>
        <w:br/>
      </w:r>
      <w:r w:rsidRPr="00A11FCB">
        <w:rPr>
          <w:rFonts w:ascii="Times New Roman" w:eastAsia="Times New Roman" w:hAnsi="Times New Roman" w:cs="Times New Roman"/>
          <w:b/>
          <w:bCs/>
          <w:color w:val="000000"/>
        </w:rPr>
        <w:t>ОБРАЗОВАНИЙ БОЛЬШЕИГНАТОВСКОГО МУНИЦИПАЛЬНОГО РАЙОНА, ПОРЯДКЕ ПОДГОТОВКИ ИЗМЕНЕНИЙ И ВНЕСЕНИЯ ИХ В ТАКИЕ ДОКУМЕНТЫ</w:t>
      </w:r>
    </w:p>
    <w:p w:rsidR="00A11FCB" w:rsidRPr="00A11FCB" w:rsidRDefault="00A11FCB" w:rsidP="00A11F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11FCB">
        <w:rPr>
          <w:rFonts w:ascii="Times New Roman" w:eastAsia="Times New Roman" w:hAnsi="Times New Roman" w:cs="Times New Roman"/>
          <w:b/>
          <w:bCs/>
        </w:rPr>
        <w:t> </w:t>
      </w:r>
      <w:r w:rsidRPr="00A11FCB">
        <w:rPr>
          <w:rFonts w:ascii="Times New Roman" w:eastAsia="Times New Roman" w:hAnsi="Times New Roman" w:cs="Times New Roman"/>
          <w:b/>
          <w:color w:val="000000"/>
        </w:rPr>
        <w:t>1.</w:t>
      </w:r>
      <w:r w:rsidRPr="00A11FCB">
        <w:rPr>
          <w:rFonts w:ascii="Times New Roman" w:eastAsia="Times New Roman" w:hAnsi="Times New Roman" w:cs="Times New Roman"/>
          <w:b/>
        </w:rPr>
        <w:t xml:space="preserve">   </w:t>
      </w:r>
      <w:bookmarkStart w:id="1" w:name="bookmark10"/>
      <w:bookmarkEnd w:id="1"/>
      <w:r w:rsidRPr="00A11FCB">
        <w:rPr>
          <w:rFonts w:ascii="Times New Roman" w:eastAsia="Times New Roman" w:hAnsi="Times New Roman" w:cs="Times New Roman"/>
          <w:b/>
        </w:rPr>
        <w:t>Общие положения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1.   </w:t>
      </w:r>
      <w:bookmarkStart w:id="2" w:name="bookmark11"/>
      <w:bookmarkEnd w:id="2"/>
      <w:r w:rsidRPr="00A11FCB">
        <w:rPr>
          <w:rFonts w:ascii="Times New Roman" w:hAnsi="Times New Roman"/>
        </w:rPr>
        <w:t>Настоящее Положение о составе, порядке подготовки документов территориального планирования муниципальных образований Большеигнатовского муниципального района, порядке подготовки измене</w:t>
      </w:r>
      <w:r w:rsidRPr="00A11FCB">
        <w:rPr>
          <w:rFonts w:ascii="Times New Roman" w:hAnsi="Times New Roman"/>
        </w:rPr>
        <w:softHyphen/>
        <w:t>ний и внесения их в такие документы (далее - Положение) разработано в соответствии с Градо</w:t>
      </w:r>
      <w:r w:rsidRPr="00A11FCB">
        <w:rPr>
          <w:rFonts w:ascii="Times New Roman" w:hAnsi="Times New Roman"/>
        </w:rPr>
        <w:softHyphen/>
        <w:t xml:space="preserve">строительным кодексом Российской Федерации, 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2.   </w:t>
      </w:r>
      <w:bookmarkStart w:id="3" w:name="bookmark12"/>
      <w:bookmarkEnd w:id="3"/>
      <w:r w:rsidRPr="00A11FCB">
        <w:rPr>
          <w:rFonts w:ascii="Times New Roman" w:hAnsi="Times New Roman"/>
        </w:rPr>
        <w:t>Положение устанавливает состав и порядок подготовки документов территориального планирования муниципальных образований Большеигнатовского муниципального района,  порядок подготовки измене</w:t>
      </w:r>
      <w:r w:rsidRPr="00A11FCB">
        <w:rPr>
          <w:rFonts w:ascii="Times New Roman" w:hAnsi="Times New Roman"/>
        </w:rPr>
        <w:softHyphen/>
        <w:t>ний и внесения их в такие документы.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3.   </w:t>
      </w:r>
      <w:bookmarkStart w:id="4" w:name="bookmark13"/>
      <w:bookmarkEnd w:id="4"/>
      <w:r w:rsidRPr="00A11FCB">
        <w:rPr>
          <w:rFonts w:ascii="Times New Roman" w:hAnsi="Times New Roman"/>
        </w:rPr>
        <w:t>Документами территориального планирования муниципальных образований Большеигнатовского муниципального района являются: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1)   </w:t>
      </w:r>
      <w:bookmarkStart w:id="5" w:name="bookmark14"/>
      <w:bookmarkEnd w:id="5"/>
      <w:r w:rsidRPr="00A11FCB">
        <w:rPr>
          <w:rFonts w:ascii="Times New Roman" w:hAnsi="Times New Roman"/>
        </w:rPr>
        <w:t>схема территориального планирования  муниципального района;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2)    </w:t>
      </w:r>
      <w:bookmarkStart w:id="6" w:name="bookmark15"/>
      <w:bookmarkEnd w:id="6"/>
      <w:r w:rsidRPr="00A11FCB">
        <w:rPr>
          <w:rFonts w:ascii="Times New Roman" w:hAnsi="Times New Roman"/>
        </w:rPr>
        <w:t>генеральные планы сельских поселений.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4.   </w:t>
      </w:r>
      <w:bookmarkStart w:id="7" w:name="bookmark16"/>
      <w:bookmarkEnd w:id="7"/>
      <w:r w:rsidRPr="00A11FCB">
        <w:rPr>
          <w:rFonts w:ascii="Times New Roman" w:hAnsi="Times New Roman"/>
        </w:rPr>
        <w:t>Целями подготовки документов территориального планирования муниципальных образований являются: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 устойчивое социально-экономическое развитие муниципальных образо</w:t>
      </w:r>
      <w:r w:rsidRPr="00A11FCB">
        <w:rPr>
          <w:rFonts w:ascii="Times New Roman" w:hAnsi="Times New Roman"/>
        </w:rPr>
        <w:softHyphen/>
        <w:t>ваний посредством совершенствования пространственной организации их социальной, производственной, транспортной и инженерной инфраструктур, фор</w:t>
      </w:r>
      <w:r w:rsidRPr="00A11FCB">
        <w:rPr>
          <w:rFonts w:ascii="Times New Roman" w:hAnsi="Times New Roman"/>
        </w:rPr>
        <w:softHyphen/>
      </w:r>
      <w:bookmarkStart w:id="8" w:name="bookmark17"/>
      <w:bookmarkEnd w:id="8"/>
      <w:r w:rsidRPr="00A11FCB">
        <w:rPr>
          <w:rFonts w:ascii="Times New Roman" w:hAnsi="Times New Roman"/>
        </w:rPr>
        <w:t>мирования местных систем расселения, обеспечения защиты природной и историко-культурной среды;</w:t>
      </w:r>
      <w:bookmarkStart w:id="9" w:name="bookmark18"/>
      <w:bookmarkEnd w:id="9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 повышение эффективности использования территории и защиты прав граждан, связанных с градостроительной деятельностью, посредством зонирования и соответствующего регламентирования использования территории;</w:t>
      </w:r>
      <w:bookmarkStart w:id="10" w:name="bookmark19"/>
      <w:bookmarkEnd w:id="10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 повышение качества жизни людей в муниципальном образовании посредством принятия эффективных решений по пространственной организации и обустройству территории муниципального образования.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5.     </w:t>
      </w:r>
      <w:bookmarkStart w:id="11" w:name="bookmark20"/>
      <w:bookmarkEnd w:id="11"/>
      <w:r w:rsidRPr="00A11FCB">
        <w:rPr>
          <w:rFonts w:ascii="Times New Roman" w:hAnsi="Times New Roman"/>
        </w:rPr>
        <w:t>Организацию подготовки документов территориального планирова</w:t>
      </w:r>
      <w:r w:rsidRPr="00A11FCB">
        <w:rPr>
          <w:rFonts w:ascii="Times New Roman" w:hAnsi="Times New Roman"/>
        </w:rPr>
        <w:softHyphen/>
        <w:t>ния муниципальных образований Большеигнатовского района обеспечивает управление градостроительства, архитектуры и жилищно-коммунального хозяйства Администрации Большеигнатовского муниципального района (далее - Управление).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</w:p>
    <w:p w:rsidR="00A11FCB" w:rsidRPr="00A11FCB" w:rsidRDefault="00A11FCB" w:rsidP="00A11FCB">
      <w:pPr>
        <w:pStyle w:val="af0"/>
        <w:ind w:firstLine="567"/>
        <w:jc w:val="center"/>
        <w:rPr>
          <w:rFonts w:ascii="Times New Roman" w:hAnsi="Times New Roman"/>
          <w:b/>
        </w:rPr>
      </w:pPr>
      <w:r w:rsidRPr="00A11FCB">
        <w:rPr>
          <w:rFonts w:ascii="Times New Roman" w:hAnsi="Times New Roman"/>
          <w:b/>
        </w:rPr>
        <w:t xml:space="preserve">2.     </w:t>
      </w:r>
      <w:bookmarkStart w:id="12" w:name="bookmark21"/>
      <w:bookmarkEnd w:id="12"/>
      <w:r w:rsidRPr="00A11FCB">
        <w:rPr>
          <w:rFonts w:ascii="Times New Roman" w:hAnsi="Times New Roman"/>
          <w:b/>
        </w:rPr>
        <w:t>Схема территориального планирования муниципального района</w:t>
      </w:r>
    </w:p>
    <w:p w:rsidR="00A11FCB" w:rsidRPr="00A11FCB" w:rsidRDefault="00A11FCB" w:rsidP="00A11FCB">
      <w:pPr>
        <w:pStyle w:val="afff7"/>
        <w:rPr>
          <w:rFonts w:ascii="Times New Roman" w:hAnsi="Times New Roman" w:cs="Times New Roman"/>
          <w:sz w:val="22"/>
          <w:szCs w:val="22"/>
        </w:rPr>
      </w:pPr>
    </w:p>
    <w:p w:rsidR="00A11FCB" w:rsidRPr="00A11FCB" w:rsidRDefault="00A11FCB" w:rsidP="00A11FCB">
      <w:pPr>
        <w:pStyle w:val="afff7"/>
        <w:rPr>
          <w:rFonts w:ascii="Times New Roman" w:hAnsi="Times New Roman" w:cs="Times New Roman"/>
          <w:b/>
          <w:sz w:val="22"/>
          <w:szCs w:val="22"/>
        </w:rPr>
      </w:pPr>
      <w:r w:rsidRPr="00A11FCB">
        <w:rPr>
          <w:rFonts w:ascii="Times New Roman" w:hAnsi="Times New Roman" w:cs="Times New Roman"/>
          <w:b/>
          <w:sz w:val="22"/>
          <w:szCs w:val="22"/>
        </w:rPr>
        <w:t>2.1. Содержание схемы территориального планирования муниципального района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13" w:name="bookmark23"/>
      <w:r w:rsidRPr="00A11FCB">
        <w:rPr>
          <w:rFonts w:ascii="Times New Roman" w:hAnsi="Times New Roman"/>
        </w:rPr>
        <w:t>6.</w:t>
      </w:r>
      <w:bookmarkEnd w:id="13"/>
      <w:r w:rsidRPr="00A11FCB">
        <w:rPr>
          <w:rFonts w:ascii="Times New Roman" w:hAnsi="Times New Roman"/>
        </w:rPr>
        <w:t xml:space="preserve"> Схема территориального планирования муниципального района (да</w:t>
      </w:r>
      <w:r w:rsidRPr="00A11FCB">
        <w:rPr>
          <w:rFonts w:ascii="Times New Roman" w:hAnsi="Times New Roman"/>
        </w:rPr>
        <w:softHyphen/>
        <w:t>лее - Схема) содержит: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1)    </w:t>
      </w:r>
      <w:bookmarkStart w:id="14" w:name="bookmark24"/>
      <w:bookmarkEnd w:id="14"/>
      <w:r w:rsidRPr="00A11FCB">
        <w:rPr>
          <w:rFonts w:ascii="Times New Roman" w:hAnsi="Times New Roman"/>
        </w:rPr>
        <w:t>положение о территориальном планировании;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15" w:name="bookmark25"/>
      <w:bookmarkEnd w:id="15"/>
      <w:r w:rsidRPr="00A11FCB">
        <w:rPr>
          <w:rFonts w:ascii="Times New Roman" w:hAnsi="Times New Roman"/>
        </w:rPr>
        <w:t>2) карту планируемого размещения объектов местного значения муниципального района;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3) карту границ населенных пунктов (в том числе границ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4) карту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lastRenderedPageBreak/>
        <w:t xml:space="preserve">7.        </w:t>
      </w:r>
      <w:bookmarkStart w:id="16" w:name="bookmark26"/>
      <w:bookmarkEnd w:id="16"/>
      <w:r w:rsidRPr="00A11FCB">
        <w:rPr>
          <w:rFonts w:ascii="Times New Roman" w:hAnsi="Times New Roman"/>
        </w:rPr>
        <w:t xml:space="preserve">Положение о территориальном планировании, содержащееся в схеме территориального планирования муниципального района, включает в себя: 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  <w:color w:val="222222"/>
        </w:rPr>
      </w:pPr>
      <w:r w:rsidRPr="00A11FCB">
        <w:rPr>
          <w:rFonts w:ascii="Times New Roman" w:hAnsi="Times New Roman"/>
          <w:color w:val="222222"/>
        </w:rPr>
        <w:t>1) сведения о видах, назначении и наименованиях планируемых для размещения объектов местного значения муниципального района, их основные характеристики, их местоположение (указываются наименования поселения, межселенной территории, населенного пункта),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  <w:color w:val="222222"/>
        </w:rPr>
        <w:t>2) параметры функциональных зон, установленных на межселенных территориях,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 (за исключением линейных объектов), а также сведения о планируемых для размещения в указанных зонах объектах федерального значения, объектах регионального значения, объектах местного значения.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17" w:name="bookmark27"/>
      <w:bookmarkEnd w:id="17"/>
      <w:r w:rsidRPr="00A11FCB">
        <w:rPr>
          <w:rFonts w:ascii="Times New Roman" w:hAnsi="Times New Roman"/>
        </w:rPr>
        <w:t>8. На указанных в  подпунктах  2-4  пункта 6  настоящего Положения картах соответственно отображается следующая информация:</w:t>
      </w:r>
      <w:bookmarkStart w:id="18" w:name="bookmark28"/>
      <w:bookmarkStart w:id="19" w:name="bookmark29"/>
      <w:bookmarkEnd w:id="18"/>
      <w:bookmarkEnd w:id="19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1) планируемые для размещения объекты местного значения муници</w:t>
      </w:r>
      <w:r w:rsidRPr="00A11FCB">
        <w:rPr>
          <w:rFonts w:ascii="Times New Roman" w:hAnsi="Times New Roman"/>
        </w:rPr>
        <w:softHyphen/>
        <w:t>пального района, относящиеся к следующим областям: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-  </w:t>
      </w:r>
      <w:bookmarkStart w:id="20" w:name="bookmark30"/>
      <w:bookmarkEnd w:id="20"/>
      <w:r w:rsidRPr="00A11FCB">
        <w:rPr>
          <w:rFonts w:ascii="Times New Roman" w:hAnsi="Times New Roman"/>
        </w:rPr>
        <w:t>электро- и газоснабжение поселений;</w:t>
      </w:r>
      <w:bookmarkStart w:id="21" w:name="bookmark31"/>
      <w:bookmarkEnd w:id="21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 автомобильные дороги местного значения вне границ населенных пунктов в границах муниципального района;</w:t>
      </w:r>
      <w:bookmarkStart w:id="22" w:name="bookmark32"/>
      <w:bookmarkEnd w:id="22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 объекты образования;</w:t>
      </w:r>
      <w:bookmarkStart w:id="23" w:name="bookmark33"/>
      <w:bookmarkEnd w:id="23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 объекты здравоохранения;</w:t>
      </w:r>
      <w:bookmarkStart w:id="24" w:name="bookmark34"/>
      <w:bookmarkEnd w:id="24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-объекты физической культура и массового спорта</w:t>
      </w:r>
      <w:bookmarkStart w:id="25" w:name="bookmark35"/>
      <w:bookmarkEnd w:id="25"/>
      <w:r w:rsidRPr="00A11FCB">
        <w:rPr>
          <w:rFonts w:ascii="Times New Roman" w:hAnsi="Times New Roman"/>
        </w:rPr>
        <w:t>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-обработка, утилизация, обезвреживание, размещение твердых коммунальных отходов;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-иные области в связи с решением вопросов местного значения муни</w:t>
      </w:r>
      <w:r w:rsidRPr="00A11FCB">
        <w:rPr>
          <w:rFonts w:ascii="Times New Roman" w:hAnsi="Times New Roman"/>
        </w:rPr>
        <w:softHyphen/>
        <w:t>ципального района.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2)  границы населенных пунктов (в том числе границы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застройки;</w:t>
      </w:r>
      <w:bookmarkStart w:id="26" w:name="sub_19033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3) границы и описание функциональных зон, установленных на межселенных территориях, с указанием планируемых для размещения в этих зонах объектов федерального значения, объектов регионального значения, объектов местного значения (за исключением линейных объектов) и (или) местоположения линейных объектов федерального значения, линейных объектов регионального значения, линейных объектов местного значения.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9. Обязательным приложением к схеме территориального планирования муниципального района являются сведения о границах населенных пунктов (в том числе границах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Управление вправе подготовить текстовое описание местоположения границ населенных пунктов. Формы графического и текстового описания местоположения границ населенных пунктов, </w:t>
      </w:r>
      <w:hyperlink r:id="rId18" w:history="1">
        <w:r w:rsidRPr="00A11FCB">
          <w:rPr>
            <w:rStyle w:val="a7"/>
            <w:rFonts w:ascii="Times New Roman" w:hAnsi="Times New Roman"/>
          </w:rPr>
          <w:t>требования</w:t>
        </w:r>
      </w:hyperlink>
      <w:r w:rsidRPr="00A11FCB">
        <w:rPr>
          <w:rFonts w:ascii="Times New Roman" w:hAnsi="Times New Roman"/>
        </w:rPr>
        <w:t xml:space="preserve">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</w:t>
      </w:r>
      <w:hyperlink r:id="rId19" w:history="1">
        <w:r w:rsidRPr="00A11FCB">
          <w:rPr>
            <w:rStyle w:val="a7"/>
            <w:rFonts w:ascii="Times New Roman" w:hAnsi="Times New Roman"/>
          </w:rPr>
          <w:t>предоставления</w:t>
        </w:r>
      </w:hyperlink>
      <w:r w:rsidRPr="00A11FCB">
        <w:rPr>
          <w:rFonts w:ascii="Times New Roman" w:hAnsi="Times New Roman"/>
        </w:rPr>
        <w:t xml:space="preserve"> сведений, содержащихся в Едином государственном реестре недвижимости.</w:t>
      </w:r>
      <w:bookmarkStart w:id="27" w:name="sub_1904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10. К схеме территориального планирования муниципального района прилагаются материалы по ее обоснованию в текстовой форме и в виде карт.</w:t>
      </w:r>
      <w:bookmarkStart w:id="28" w:name="sub_1905"/>
      <w:bookmarkEnd w:id="27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11. Материалы по обоснованию схемы территориального планирования муниципального района в текстовой форме содержат: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29" w:name="sub_19052"/>
      <w:bookmarkEnd w:id="28"/>
      <w:r w:rsidRPr="00A11FCB">
        <w:rPr>
          <w:rFonts w:ascii="Times New Roman" w:hAnsi="Times New Roman"/>
        </w:rPr>
        <w:lastRenderedPageBreak/>
        <w:t xml:space="preserve">1)       </w:t>
      </w:r>
      <w:bookmarkStart w:id="30" w:name="bookmark55"/>
      <w:bookmarkEnd w:id="30"/>
      <w:r w:rsidRPr="00A11FCB">
        <w:rPr>
          <w:rFonts w:ascii="Times New Roman" w:hAnsi="Times New Roman"/>
        </w:rPr>
        <w:t>сведения о планах и программах комплексного социально-экономи</w:t>
      </w:r>
      <w:r w:rsidRPr="00A11FCB">
        <w:rPr>
          <w:rFonts w:ascii="Times New Roman" w:hAnsi="Times New Roman"/>
        </w:rPr>
        <w:softHyphen/>
        <w:t>ческого развития муниципального образования (при их наличии), для реализа</w:t>
      </w:r>
      <w:r w:rsidRPr="00A11FCB">
        <w:rPr>
          <w:rFonts w:ascii="Times New Roman" w:hAnsi="Times New Roman"/>
        </w:rPr>
        <w:softHyphen/>
        <w:t>ции которых осуществляется создание объектов местного значения;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2) обоснование выбранного варианта размещения объектов местного значения муниципального района на основе анализа использования соответствующей территории, возможных направлений ее развития и прогнозируемых ограничений ее использования;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31" w:name="sub_19053"/>
      <w:bookmarkEnd w:id="29"/>
      <w:r w:rsidRPr="00A11FCB">
        <w:rPr>
          <w:rFonts w:ascii="Times New Roman" w:hAnsi="Times New Roman"/>
        </w:rPr>
        <w:t>3) оценку возможного влияния планируемых для размещения объектов местного значения муниципального района на комплексное развитие соответствующей территории;</w:t>
      </w:r>
    </w:p>
    <w:bookmarkEnd w:id="31"/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4)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межселенных территориях объектов федерального значения, объектов регионального значения, их основные характеристики, местоположение, характеристики </w:t>
      </w:r>
      <w:hyperlink r:id="rId20" w:history="1">
        <w:r w:rsidRPr="00A11FCB">
          <w:rPr>
            <w:rStyle w:val="a7"/>
            <w:rFonts w:ascii="Times New Roman" w:hAnsi="Times New Roman"/>
          </w:rPr>
          <w:t>зон с особыми условиями использования территорий</w:t>
        </w:r>
      </w:hyperlink>
      <w:r w:rsidRPr="00A11FCB">
        <w:rPr>
          <w:rFonts w:ascii="Times New Roman" w:hAnsi="Times New Roman"/>
        </w:rPr>
        <w:t xml:space="preserve">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объектов федерального значения, объектов регионального значения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5) перечень земельных участков,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застройки, и включаемых в границы населенных пунктов или исключаемых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32" w:name="sub_19056"/>
      <w:r w:rsidRPr="00A11FCB">
        <w:rPr>
          <w:rFonts w:ascii="Times New Roman" w:hAnsi="Times New Roman"/>
        </w:rPr>
        <w:t>6)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случае, если на межселенных территориях планируется размещение объектов федерального значения, объектов регионального значения, объектов местного значения.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33" w:name="sub_1906"/>
      <w:bookmarkEnd w:id="32"/>
      <w:r w:rsidRPr="00A11FCB">
        <w:rPr>
          <w:rFonts w:ascii="Times New Roman" w:hAnsi="Times New Roman"/>
        </w:rPr>
        <w:t>12. Материалы по обоснованию схемы территориального планирования муниципального района в виде карт отображают: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34" w:name="sub_19061"/>
      <w:bookmarkEnd w:id="33"/>
      <w:r w:rsidRPr="00A11FCB">
        <w:rPr>
          <w:rFonts w:ascii="Times New Roman" w:hAnsi="Times New Roman"/>
        </w:rPr>
        <w:t>1) границы поселений, входящих в состав муниципального района;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35" w:name="sub_19062"/>
      <w:bookmarkEnd w:id="34"/>
      <w:r w:rsidRPr="00A11FCB">
        <w:rPr>
          <w:rFonts w:ascii="Times New Roman" w:hAnsi="Times New Roman"/>
        </w:rPr>
        <w:t>2) границы населенных пунктов, входящих в состав муниципального района;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bookmarkStart w:id="36" w:name="sub_19063"/>
      <w:bookmarkEnd w:id="35"/>
      <w:r w:rsidRPr="00A11FCB">
        <w:rPr>
          <w:rFonts w:ascii="Times New Roman" w:hAnsi="Times New Roman"/>
        </w:rPr>
        <w:t>3) объекты капитального строительства, иные объекты, территории, зоны, которые оказали влияние на определение планируемого размещения объектов местного значения муниципального района, объектов федерального значения, объектов регионального значения, в том числе:</w:t>
      </w:r>
      <w:bookmarkStart w:id="37" w:name="bookmark53"/>
      <w:bookmarkEnd w:id="26"/>
      <w:bookmarkEnd w:id="36"/>
      <w:bookmarkEnd w:id="37"/>
      <w:r w:rsidRPr="00A11FCB">
        <w:rPr>
          <w:rFonts w:ascii="Times New Roman" w:hAnsi="Times New Roman"/>
        </w:rPr>
        <w:t> </w:t>
      </w:r>
      <w:bookmarkStart w:id="38" w:name="bookmark58"/>
      <w:bookmarkEnd w:id="38"/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а) </w:t>
      </w:r>
      <w:bookmarkStart w:id="39" w:name="bookmark62"/>
      <w:bookmarkEnd w:id="39"/>
      <w:r w:rsidRPr="00A11FCB">
        <w:rPr>
          <w:rFonts w:ascii="Times New Roman" w:hAnsi="Times New Roman"/>
        </w:rPr>
        <w:t>планируемые для размещения объекты федерального значения, объек</w:t>
      </w:r>
      <w:r w:rsidRPr="00A11FCB">
        <w:rPr>
          <w:rFonts w:ascii="Times New Roman" w:hAnsi="Times New Roman"/>
        </w:rPr>
        <w:softHyphen/>
        <w:t>ты регионального значения в соответствии с документами территориального плани</w:t>
      </w:r>
      <w:r w:rsidRPr="00A11FCB">
        <w:rPr>
          <w:rFonts w:ascii="Times New Roman" w:hAnsi="Times New Roman"/>
        </w:rPr>
        <w:softHyphen/>
        <w:t>рования Российской Федерации, схемы территориального планирования Республики Мордовия;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б) </w:t>
      </w:r>
      <w:bookmarkStart w:id="40" w:name="bookmark63"/>
      <w:bookmarkEnd w:id="40"/>
      <w:r w:rsidRPr="00A11FCB">
        <w:rPr>
          <w:rFonts w:ascii="Times New Roman" w:hAnsi="Times New Roman"/>
        </w:rPr>
        <w:t>особые экономические зоны;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в) </w:t>
      </w:r>
      <w:bookmarkStart w:id="41" w:name="bookmark64"/>
      <w:bookmarkEnd w:id="41"/>
      <w:r w:rsidRPr="00A11FCB">
        <w:rPr>
          <w:rFonts w:ascii="Times New Roman" w:hAnsi="Times New Roman"/>
        </w:rPr>
        <w:t>особо охраняемые природные территории федерального, регионального, ме</w:t>
      </w:r>
      <w:r w:rsidRPr="00A11FCB">
        <w:rPr>
          <w:rFonts w:ascii="Times New Roman" w:hAnsi="Times New Roman"/>
        </w:rPr>
        <w:softHyphen/>
        <w:t>стного значения;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г)</w:t>
      </w:r>
      <w:bookmarkStart w:id="42" w:name="bookmark65"/>
      <w:bookmarkEnd w:id="42"/>
      <w:r w:rsidRPr="00A11FCB">
        <w:rPr>
          <w:rFonts w:ascii="Times New Roman" w:hAnsi="Times New Roman"/>
        </w:rPr>
        <w:t xml:space="preserve"> территории объектов культурного наследия;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д) </w:t>
      </w:r>
      <w:bookmarkStart w:id="43" w:name="bookmark66"/>
      <w:bookmarkEnd w:id="43"/>
      <w:r w:rsidRPr="00A11FCB">
        <w:rPr>
          <w:rFonts w:ascii="Times New Roman" w:hAnsi="Times New Roman"/>
        </w:rPr>
        <w:t>зоны с особыми условиями использования территорий;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е) </w:t>
      </w:r>
      <w:bookmarkStart w:id="44" w:name="bookmark67"/>
      <w:bookmarkEnd w:id="44"/>
      <w:r w:rsidRPr="00A11FCB">
        <w:rPr>
          <w:rFonts w:ascii="Times New Roman" w:hAnsi="Times New Roman"/>
        </w:rPr>
        <w:t>территории, подверженные риску возникновения чрезвычайных си</w:t>
      </w:r>
      <w:r w:rsidRPr="00A11FCB">
        <w:rPr>
          <w:rFonts w:ascii="Times New Roman" w:hAnsi="Times New Roman"/>
        </w:rPr>
        <w:softHyphen/>
        <w:t>туаций природного и техногенного характера;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ж) </w:t>
      </w:r>
      <w:bookmarkStart w:id="45" w:name="bookmark68"/>
      <w:bookmarkEnd w:id="45"/>
      <w:r w:rsidRPr="00A11FCB">
        <w:rPr>
          <w:rFonts w:ascii="Times New Roman" w:hAnsi="Times New Roman"/>
        </w:rPr>
        <w:t>иные объекты, иные территории и (или) зоны.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4) границы лесничеств.</w:t>
      </w:r>
    </w:p>
    <w:p w:rsidR="00A11FCB" w:rsidRPr="00A11FCB" w:rsidRDefault="00A11FCB" w:rsidP="00A11FCB">
      <w:pPr>
        <w:pStyle w:val="af0"/>
        <w:ind w:firstLine="426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13. Состав материалов в виде карт обосновывающих материалов к проекту схемы территориального планирования муниципального образования определяется заданием заказчика на подготовку проекта указанной схемы или разработчиком по согласованию с заказчиком с учетом: состава схемы территориального планирования муниципального образования, определенного настоящим Положением; возможности внесения в схемы обосновывающих материалов изменений в процессе согласования проекта схемы территориального планирования муниципального образования; возможности представления измененных в процессе согласования схем обосновывающих материалов в качестве схем в составе проекта схемы территориального планирования муниципального образования, представляемого на утверждение.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lastRenderedPageBreak/>
        <w:t>14. Масштабы карт обосновывающих материалов определяются заданием заказчика на подготовку проекта схемы территориального планирования муниципального образования.</w:t>
      </w:r>
    </w:p>
    <w:p w:rsidR="00A11FCB" w:rsidRPr="00A11FCB" w:rsidRDefault="00A11FCB" w:rsidP="00A11FCB">
      <w:pPr>
        <w:spacing w:after="0" w:line="240" w:lineRule="auto"/>
        <w:ind w:right="511" w:firstLine="567"/>
        <w:jc w:val="both"/>
        <w:rPr>
          <w:rFonts w:ascii="Times New Roman" w:hAnsi="Times New Roman" w:cs="Times New Roman"/>
          <w:b/>
        </w:rPr>
      </w:pPr>
      <w:r w:rsidRPr="00A11FCB">
        <w:rPr>
          <w:rFonts w:ascii="Times New Roman" w:hAnsi="Times New Roman" w:cs="Times New Roman"/>
          <w:b/>
        </w:rPr>
        <w:t>2.2.</w:t>
      </w:r>
      <w:bookmarkStart w:id="46" w:name="bookmark69"/>
      <w:bookmarkEnd w:id="46"/>
      <w:r w:rsidRPr="00A11FCB">
        <w:rPr>
          <w:rFonts w:ascii="Times New Roman" w:hAnsi="Times New Roman" w:cs="Times New Roman"/>
          <w:b/>
        </w:rPr>
        <w:t xml:space="preserve"> Порядок              подготовки схемы территориального планирования муниципального района.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47" w:name="bookmark70"/>
      <w:bookmarkEnd w:id="47"/>
      <w:r w:rsidRPr="00A11FCB">
        <w:rPr>
          <w:rFonts w:ascii="Times New Roman" w:hAnsi="Times New Roman"/>
        </w:rPr>
        <w:t>15. Порядок               подготовки схемы территориального планирования муниципального района включает в себя: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1)     </w:t>
      </w:r>
      <w:bookmarkStart w:id="48" w:name="bookmark71"/>
      <w:bookmarkEnd w:id="48"/>
      <w:r w:rsidRPr="00A11FCB">
        <w:rPr>
          <w:rFonts w:ascii="Times New Roman" w:hAnsi="Times New Roman"/>
        </w:rPr>
        <w:t>принятие решения о подготовке проекта схемы территориального планирования;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2)      </w:t>
      </w:r>
      <w:bookmarkStart w:id="49" w:name="bookmark72"/>
      <w:bookmarkEnd w:id="49"/>
      <w:r w:rsidRPr="00A11FCB">
        <w:rPr>
          <w:rFonts w:ascii="Times New Roman" w:hAnsi="Times New Roman"/>
        </w:rPr>
        <w:t>разработку и утверждение градостроительного задания на подготовку проекта схемы территориального планирования.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3)     определение в установленном порядке организации (подрядчика) – разработчика проекта схемы территориального планирования, заключение контракта на разработку проекта схемы территориального планирования;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4)      сбор исходной информации для подготовки проекта схемы территориального планирования.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5)      разработку подрядчиком проекта схемы территориального планирования.</w:t>
      </w:r>
      <w:bookmarkStart w:id="50" w:name="bookmark73"/>
      <w:bookmarkStart w:id="51" w:name="bookmark74"/>
      <w:bookmarkStart w:id="52" w:name="bookmark75"/>
      <w:bookmarkStart w:id="53" w:name="bookmark76"/>
      <w:bookmarkStart w:id="54" w:name="bookmark77"/>
      <w:bookmarkEnd w:id="50"/>
      <w:bookmarkEnd w:id="51"/>
      <w:bookmarkEnd w:id="52"/>
      <w:bookmarkEnd w:id="53"/>
      <w:bookmarkEnd w:id="54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16. Решение о подготовке проекта схемы территориального планирования муниципального района, а также предложений по внесению в указанную схему изменений, принимается Главой Большеигнатовского муниципального района, если иное не предусмотрено существующими федеральными, региональными и муниципальными целевыми программами.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17. В решении о подготовке проекта схемы территориального планирования муниципального района: устанавливаются сроки и условия финансирования работ; могут содержаться положения об организации скоординированных работ, связанных с подготовкой проектов документов территориального планирования в части их содержания, объема и сроков финансирования - в случаях направления предложений о совместной подготовке документов территориального планирования; определяются другие вопросы организации работ.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18. При подготовке и утверждении  схемы территориального планирования муниципального района и при внесении изменений не допускается включать положение о территориальном планировании, реализация которого приведет к невозможности обеспечения эксплуатации существующих или планируемых для размещения объектов федерального  и регионального значения.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19. Подготовка схемы территориального планирования муниципального района осуществляется с учетом положений стратегий социально-экономического развития Большеигнатовского  муниципального района и плана мероприятий по его реализации (при наличии), бюджетного прогноза на долгосрочный период (при наличии),  муниципальных программ, инвестиционных программ, решений  органов местного самоуправления, предусматривающих создание объектов местного значения, а также сведений, содержащихся в информационной системе территориального планирования.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20. Подготовка схемы территориального планирования муниципального района осуществляется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двух и более субъектов Российской Федерации, документах территориального планирования Республики Мордовия, а также с учетом предложений заинтересованных лиц.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21. Управление  обеспечивает доступ к проекту схемы территориального планирования муниципального района и материалам по обоснованию  проекта в  Федеральной государственной информационной системе территориального планирования  (далее - ФГИС ТП)  не менее чем за три месяца до их утверждения, а в случаях, предусмотренных </w:t>
      </w:r>
      <w:hyperlink r:id="rId21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частью 2.1 статьи 12</w:t>
        </w:r>
      </w:hyperlink>
      <w:r w:rsidRPr="00A11FCB">
        <w:rPr>
          <w:rFonts w:ascii="Times New Roman" w:hAnsi="Times New Roman"/>
          <w:b/>
        </w:rPr>
        <w:t xml:space="preserve">, </w:t>
      </w:r>
      <w:hyperlink r:id="rId22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частями 5.1</w:t>
        </w:r>
      </w:hyperlink>
      <w:r w:rsidRPr="00A11FCB">
        <w:rPr>
          <w:rFonts w:ascii="Times New Roman" w:hAnsi="Times New Roman"/>
          <w:b/>
        </w:rPr>
        <w:t xml:space="preserve"> и </w:t>
      </w:r>
      <w:hyperlink r:id="rId23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5.2 статьи 16</w:t>
        </w:r>
      </w:hyperlink>
      <w:r w:rsidRPr="00A11FCB">
        <w:rPr>
          <w:rFonts w:ascii="Times New Roman" w:hAnsi="Times New Roman"/>
          <w:b/>
        </w:rPr>
        <w:t xml:space="preserve">, </w:t>
      </w:r>
      <w:hyperlink r:id="rId24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частями 6.1</w:t>
        </w:r>
      </w:hyperlink>
      <w:r w:rsidRPr="00A11FCB">
        <w:rPr>
          <w:rFonts w:ascii="Times New Roman" w:hAnsi="Times New Roman"/>
          <w:b/>
        </w:rPr>
        <w:t xml:space="preserve"> и </w:t>
      </w:r>
      <w:hyperlink r:id="rId25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6.2 статьи 21</w:t>
        </w:r>
      </w:hyperlink>
      <w:r w:rsidRPr="00A11FCB">
        <w:rPr>
          <w:rFonts w:ascii="Times New Roman" w:hAnsi="Times New Roman"/>
          <w:b/>
        </w:rPr>
        <w:t xml:space="preserve">, </w:t>
      </w:r>
      <w:hyperlink r:id="rId26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частью 7 статьи 25</w:t>
        </w:r>
      </w:hyperlink>
      <w:r w:rsidRPr="00A11FCB">
        <w:rPr>
          <w:rFonts w:ascii="Times New Roman" w:hAnsi="Times New Roman"/>
        </w:rPr>
        <w:t xml:space="preserve"> Градостроительного Кодекса, не менее чем за один месяц до их утверждения.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22. Управление уведомляет в электронной форме и (или) посредством почтового отправления органы государственной власти и органы местного самоуправления в соответствии со </w:t>
      </w:r>
      <w:hyperlink r:id="rId27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статьями 12</w:t>
        </w:r>
      </w:hyperlink>
      <w:r w:rsidRPr="00A11FCB">
        <w:rPr>
          <w:rFonts w:ascii="Times New Roman" w:hAnsi="Times New Roman"/>
          <w:b/>
        </w:rPr>
        <w:t xml:space="preserve">, </w:t>
      </w:r>
      <w:hyperlink r:id="rId28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16</w:t>
        </w:r>
      </w:hyperlink>
      <w:r w:rsidRPr="00A11FCB">
        <w:rPr>
          <w:rFonts w:ascii="Times New Roman" w:hAnsi="Times New Roman"/>
          <w:b/>
        </w:rPr>
        <w:t xml:space="preserve">, </w:t>
      </w:r>
      <w:hyperlink r:id="rId29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21</w:t>
        </w:r>
      </w:hyperlink>
      <w:r w:rsidRPr="00A11FCB">
        <w:rPr>
          <w:rFonts w:ascii="Times New Roman" w:hAnsi="Times New Roman"/>
          <w:b/>
        </w:rPr>
        <w:t xml:space="preserve"> и </w:t>
      </w:r>
      <w:hyperlink r:id="rId30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25</w:t>
        </w:r>
      </w:hyperlink>
      <w:r w:rsidRPr="00A11FCB">
        <w:rPr>
          <w:rFonts w:ascii="Times New Roman" w:hAnsi="Times New Roman"/>
        </w:rPr>
        <w:t xml:space="preserve"> Градостроительного Кодекса об обеспечении доступа к проект проекту схемы территориального планирования муниципального района  и материалам по обоснованию такого проекта в информационной системе территориального планирования в трехдневный срок со дня обеспечения данного доступа.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lastRenderedPageBreak/>
        <w:t xml:space="preserve">20.    </w:t>
      </w:r>
      <w:bookmarkStart w:id="55" w:name="bookmark81"/>
      <w:bookmarkEnd w:id="55"/>
      <w:r w:rsidRPr="00A11FCB">
        <w:rPr>
          <w:rFonts w:ascii="Times New Roman" w:hAnsi="Times New Roman"/>
        </w:rPr>
        <w:t>Проект схемы территориального планирования муниципального района до его утверждения подлежит обязательному согласованию в соответст</w:t>
      </w:r>
      <w:r w:rsidRPr="00A11FCB">
        <w:rPr>
          <w:rFonts w:ascii="Times New Roman" w:hAnsi="Times New Roman"/>
        </w:rPr>
        <w:softHyphen/>
        <w:t>вии со статьей 21 Градостроительного кодекса Российской Федерации.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18. Заинтересованные лица вправе представить свои предложения по проекту схемы территориального планирования района. 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21. </w:t>
      </w:r>
      <w:bookmarkStart w:id="56" w:name="bookmark82"/>
      <w:bookmarkEnd w:id="56"/>
      <w:r w:rsidRPr="00A11FCB">
        <w:rPr>
          <w:rFonts w:ascii="Times New Roman" w:hAnsi="Times New Roman"/>
        </w:rPr>
        <w:t>Правообладатели земельных участков и объектов капитального строительства, если их права и законные интересы нарушаются или могут быть нарушены в результате утверждения схемы территориального планирования муниципального района, вправе оспорить схему территориального планирова</w:t>
      </w:r>
      <w:r w:rsidRPr="00A11FCB">
        <w:rPr>
          <w:rFonts w:ascii="Times New Roman" w:hAnsi="Times New Roman"/>
        </w:rPr>
        <w:softHyphen/>
        <w:t xml:space="preserve">ния муниципального района в судебном порядке. 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22.    </w:t>
      </w:r>
      <w:bookmarkStart w:id="57" w:name="bookmark83"/>
      <w:bookmarkEnd w:id="57"/>
      <w:r w:rsidRPr="00A11FCB">
        <w:rPr>
          <w:rFonts w:ascii="Times New Roman" w:hAnsi="Times New Roman"/>
        </w:rPr>
        <w:t>Органы государственной власти Российской Федерации, органы го</w:t>
      </w:r>
      <w:r w:rsidRPr="00A11FCB">
        <w:rPr>
          <w:rFonts w:ascii="Times New Roman" w:hAnsi="Times New Roman"/>
        </w:rPr>
        <w:softHyphen/>
        <w:t>сударственной власти Республики Мордовия, органы местного самоуправления, заинтересованные физические и юридические лица вправе представить предложения о внесении изменений в схему территориального планирования муниципального района.</w:t>
      </w:r>
      <w:bookmarkStart w:id="58" w:name="bookmark84"/>
      <w:bookmarkEnd w:id="58"/>
      <w:r w:rsidRPr="00A11FCB">
        <w:rPr>
          <w:rFonts w:ascii="Times New Roman" w:hAnsi="Times New Roman"/>
        </w:rPr>
        <w:t xml:space="preserve"> 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23. Внесение изменений в схему территориального планирования му</w:t>
      </w:r>
      <w:r w:rsidRPr="00A11FCB">
        <w:rPr>
          <w:rFonts w:ascii="Times New Roman" w:hAnsi="Times New Roman"/>
        </w:rPr>
        <w:softHyphen/>
        <w:t>ниципального района осуществляется в соответствии с требованиями, преду</w:t>
      </w:r>
      <w:r w:rsidRPr="00A11FCB">
        <w:rPr>
          <w:rFonts w:ascii="Times New Roman" w:hAnsi="Times New Roman"/>
        </w:rPr>
        <w:softHyphen/>
        <w:t>смотренными статьями 9, 20, 21 Градостроительного кодекса Российской Фе</w:t>
      </w:r>
      <w:r w:rsidRPr="00A11FCB">
        <w:rPr>
          <w:rFonts w:ascii="Times New Roman" w:hAnsi="Times New Roman"/>
        </w:rPr>
        <w:softHyphen/>
        <w:t>дерации.</w:t>
      </w:r>
      <w:bookmarkStart w:id="59" w:name="bookmark85"/>
      <w:bookmarkEnd w:id="59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24. В случае изменения описания местоположения границ (частей границ) населенных пунктов в связи с устранением пересечения границ населенного пункта (населенных пунктов) с границами земельных участков в карты границ населенных пунктов (в том числе образуемых населенных пунктов), расположенных на межселенных территориях, границ населенных пунктов (в том числе образуемых населенных пунктов), входящих в состав поселения, муниципального района, и в сведения о границах населенных пунктов, предусмотренные соответственно </w:t>
      </w:r>
      <w:hyperlink r:id="rId31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пунктом 3 части 1</w:t>
        </w:r>
      </w:hyperlink>
      <w:r w:rsidRPr="00A11FCB">
        <w:rPr>
          <w:rFonts w:ascii="Times New Roman" w:hAnsi="Times New Roman"/>
          <w:b/>
        </w:rPr>
        <w:t xml:space="preserve"> и </w:t>
      </w:r>
      <w:hyperlink r:id="rId32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частью 3.1 статьи 19</w:t>
        </w:r>
      </w:hyperlink>
      <w:r w:rsidRPr="00A11FCB">
        <w:rPr>
          <w:rFonts w:ascii="Times New Roman" w:hAnsi="Times New Roman"/>
        </w:rPr>
        <w:t xml:space="preserve"> Градостроительного кодекса Российской Фе</w:t>
      </w:r>
      <w:r w:rsidRPr="00A11FCB">
        <w:rPr>
          <w:rFonts w:ascii="Times New Roman" w:hAnsi="Times New Roman"/>
        </w:rPr>
        <w:softHyphen/>
        <w:t>дерации, вносятся соответствующие изменения. При этом не требуются принятие решения о подготовке предложений о внесении изменений в схему территориального планирования муниципального района, обеспечение доступа к проектам таких документов и согласование указанных изменений.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25. Схема территориального планирования муниципального района после внесения в нее изменений, связанных с устранением выявленного пересечения границ населенного пункта (населенных пунктов) с границами земельных участков, подлежит опубликованию и размещается на официальном сайте, в ФГИС ТП и на региональном портале государственных и муниципальных услуг в срок, не превышающий десяти рабочих дней со дня утверждения указанных изменений.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26. Положения </w:t>
      </w:r>
      <w:hyperlink w:anchor="sub_20010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частей 10</w:t>
        </w:r>
      </w:hyperlink>
      <w:r w:rsidRPr="00A11FCB">
        <w:rPr>
          <w:rFonts w:ascii="Times New Roman" w:hAnsi="Times New Roman"/>
          <w:b/>
        </w:rPr>
        <w:t xml:space="preserve"> и </w:t>
      </w:r>
      <w:hyperlink w:anchor="sub_20011" w:history="1">
        <w:r w:rsidRPr="00A11FCB">
          <w:rPr>
            <w:rStyle w:val="a7"/>
            <w:rFonts w:ascii="Times New Roman" w:hAnsi="Times New Roman"/>
            <w:b w:val="0"/>
            <w:color w:val="auto"/>
          </w:rPr>
          <w:t>11</w:t>
        </w:r>
      </w:hyperlink>
      <w:r w:rsidRPr="00A11FCB">
        <w:rPr>
          <w:rFonts w:ascii="Times New Roman" w:hAnsi="Times New Roman"/>
        </w:rPr>
        <w:t xml:space="preserve"> настоящей статьи применяются в том числе в отношении границ населенных пунктов (в том числе границ образуемых населенных пунктов), расположенных на межселенных территориях и (или) в границах сельских поселений, указанных на схеме территориального планирования муниципального района,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застройки.</w:t>
      </w:r>
      <w:bookmarkStart w:id="60" w:name="bookmark78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27</w:t>
      </w:r>
      <w:bookmarkEnd w:id="60"/>
      <w:r w:rsidRPr="00A11FCB">
        <w:rPr>
          <w:rFonts w:ascii="Times New Roman" w:hAnsi="Times New Roman"/>
        </w:rPr>
        <w:t>. Подготовленный проект схемы территориального планирования муниципального района после его согласования (в случае получения всех положительных согласований и заключений) направляется главе Большеигнатовского муниципального района для принятия решения о направлении согласованного проекта схемы территориального планирования муниципального района в Совет Депутатов Большеигнатовского муниципального района Республики Мордовия (далее  - Совет Депутатов).</w:t>
      </w:r>
      <w:bookmarkStart w:id="61" w:name="bookmark79"/>
      <w:bookmarkEnd w:id="61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28.    </w:t>
      </w:r>
      <w:bookmarkStart w:id="62" w:name="bookmark80"/>
      <w:bookmarkEnd w:id="62"/>
      <w:r w:rsidRPr="00A11FCB">
        <w:rPr>
          <w:rFonts w:ascii="Times New Roman" w:hAnsi="Times New Roman"/>
        </w:rPr>
        <w:t>Схема территориального планирования муниципального района, в том числе внесение изменений в такую схему, утверждается Советом Депутатов.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29. Схема территориального планирования муниципального образования подлежит опубликованию в  ФГИС ТП и на официальном сайте Большеигнатовского муниципального района в срок, не превышающий десяти дней со дня утверждения.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30. Внесение изменений в схему территориального планирования муниципального образования осуществляется в соответствии с требованиями, предусмотренными Градостроительным кодексом Российской Федерации и настоящего Положения.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</w:p>
    <w:p w:rsidR="00A11FCB" w:rsidRDefault="00A11FCB" w:rsidP="00A11FCB">
      <w:pPr>
        <w:pStyle w:val="af0"/>
        <w:numPr>
          <w:ilvl w:val="0"/>
          <w:numId w:val="12"/>
        </w:numPr>
        <w:ind w:left="0" w:firstLine="0"/>
        <w:jc w:val="center"/>
        <w:rPr>
          <w:rFonts w:ascii="Times New Roman" w:hAnsi="Times New Roman"/>
          <w:b/>
        </w:rPr>
      </w:pPr>
      <w:bookmarkStart w:id="63" w:name="bookmark86"/>
      <w:bookmarkEnd w:id="63"/>
      <w:r w:rsidRPr="00A11FCB">
        <w:rPr>
          <w:rFonts w:ascii="Times New Roman" w:hAnsi="Times New Roman"/>
          <w:b/>
        </w:rPr>
        <w:t>Генеральные планы сельских поселений Большеигнатовского</w:t>
      </w:r>
    </w:p>
    <w:p w:rsidR="00A11FCB" w:rsidRDefault="00A11FCB" w:rsidP="00A11FCB">
      <w:pPr>
        <w:pStyle w:val="af0"/>
        <w:jc w:val="center"/>
        <w:rPr>
          <w:rFonts w:ascii="Times New Roman" w:hAnsi="Times New Roman"/>
          <w:b/>
        </w:rPr>
      </w:pPr>
      <w:r w:rsidRPr="00A11FCB">
        <w:rPr>
          <w:rFonts w:ascii="Times New Roman" w:hAnsi="Times New Roman"/>
          <w:b/>
        </w:rPr>
        <w:t>муниципального района.</w:t>
      </w:r>
    </w:p>
    <w:p w:rsidR="00A11FCB" w:rsidRPr="00A11FCB" w:rsidRDefault="00A11FCB" w:rsidP="00A11FCB">
      <w:pPr>
        <w:pStyle w:val="af0"/>
        <w:ind w:left="1110"/>
        <w:rPr>
          <w:rFonts w:ascii="Times New Roman" w:hAnsi="Times New Roman"/>
          <w:b/>
        </w:rPr>
      </w:pP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b/>
        </w:rPr>
      </w:pPr>
      <w:r w:rsidRPr="00A11FCB">
        <w:rPr>
          <w:rFonts w:ascii="Times New Roman" w:hAnsi="Times New Roman"/>
          <w:b/>
        </w:rPr>
        <w:lastRenderedPageBreak/>
        <w:t xml:space="preserve">3.1.    </w:t>
      </w:r>
      <w:bookmarkStart w:id="64" w:name="bookmark87"/>
      <w:bookmarkEnd w:id="64"/>
      <w:r w:rsidRPr="00A11FCB">
        <w:rPr>
          <w:rFonts w:ascii="Times New Roman" w:hAnsi="Times New Roman"/>
          <w:b/>
        </w:rPr>
        <w:t xml:space="preserve">Состав генерального плана сельского поселения 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31.    </w:t>
      </w:r>
      <w:bookmarkStart w:id="65" w:name="bookmark88"/>
      <w:bookmarkEnd w:id="65"/>
      <w:r w:rsidRPr="00A11FCB">
        <w:rPr>
          <w:rFonts w:ascii="Times New Roman" w:hAnsi="Times New Roman"/>
        </w:rPr>
        <w:t>Генеральные планы сельских поселений Большеигнатовского муниципального района, распо</w:t>
      </w:r>
      <w:r w:rsidRPr="00A11FCB">
        <w:rPr>
          <w:rFonts w:ascii="Times New Roman" w:hAnsi="Times New Roman"/>
        </w:rPr>
        <w:softHyphen/>
        <w:t>ложенных в границах Большеигнатовского муниципального района, со</w:t>
      </w:r>
      <w:r w:rsidRPr="00A11FCB">
        <w:rPr>
          <w:rFonts w:ascii="Times New Roman" w:hAnsi="Times New Roman"/>
        </w:rPr>
        <w:softHyphen/>
        <w:t>держат: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1)</w:t>
      </w:r>
      <w:bookmarkStart w:id="66" w:name="bookmark89"/>
      <w:bookmarkEnd w:id="66"/>
      <w:r w:rsidRPr="00A11FCB">
        <w:rPr>
          <w:rFonts w:ascii="Times New Roman" w:hAnsi="Times New Roman"/>
        </w:rPr>
        <w:t xml:space="preserve"> положение о территориальном планировании;</w:t>
      </w:r>
      <w:bookmarkStart w:id="67" w:name="bookmark90"/>
      <w:bookmarkEnd w:id="67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2) карту планируемого размещения объектов местного значения;</w:t>
      </w:r>
      <w:bookmarkStart w:id="68" w:name="bookmark91"/>
      <w:bookmarkEnd w:id="68"/>
      <w:r w:rsidRPr="00A11FCB">
        <w:rPr>
          <w:rFonts w:ascii="Times New Roman" w:hAnsi="Times New Roman"/>
        </w:rPr>
        <w:br/>
        <w:t xml:space="preserve">        </w:t>
      </w:r>
      <w:r>
        <w:rPr>
          <w:rFonts w:ascii="Times New Roman" w:hAnsi="Times New Roman"/>
        </w:rPr>
        <w:t xml:space="preserve">  </w:t>
      </w:r>
      <w:r w:rsidRPr="00A11FCB">
        <w:rPr>
          <w:rFonts w:ascii="Times New Roman" w:hAnsi="Times New Roman"/>
        </w:rPr>
        <w:t>3) карту границ населенных пунктов (в том числе границ образуемых на</w:t>
      </w:r>
      <w:r w:rsidRPr="00A11FCB">
        <w:rPr>
          <w:rFonts w:ascii="Times New Roman" w:hAnsi="Times New Roman"/>
        </w:rPr>
        <w:softHyphen/>
        <w:t>селенных пунктов);</w:t>
      </w:r>
      <w:bookmarkStart w:id="69" w:name="bookmark92"/>
      <w:bookmarkEnd w:id="69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4) карту функциональных зон.</w:t>
      </w:r>
      <w:bookmarkStart w:id="70" w:name="bookmark93"/>
      <w:bookmarkEnd w:id="70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32. Положение о территориальном планировании, содержащиеся в генеральном плане, включают в себя:</w:t>
      </w:r>
      <w:bookmarkStart w:id="71" w:name="bookmark94"/>
      <w:bookmarkEnd w:id="71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1) сведения о видах, назначении и наименованиях планируемых для разме</w:t>
      </w:r>
      <w:r w:rsidRPr="00A11FCB">
        <w:rPr>
          <w:rFonts w:ascii="Times New Roman" w:hAnsi="Times New Roman"/>
        </w:rPr>
        <w:softHyphen/>
        <w:t>щения объектов местного значения сельского поселения, их основные характеристики, их местоположение (для объектов местного значения, не яв</w:t>
      </w:r>
      <w:r w:rsidRPr="00A11FCB">
        <w:rPr>
          <w:rFonts w:ascii="Times New Roman" w:hAnsi="Times New Roman"/>
        </w:rPr>
        <w:softHyphen/>
        <w:t>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  <w:bookmarkStart w:id="72" w:name="bookmark95"/>
      <w:bookmarkEnd w:id="72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Start w:id="73" w:name="bookmark96"/>
      <w:bookmarkEnd w:id="73"/>
      <w:r w:rsidRPr="00A11FCB">
        <w:rPr>
          <w:rFonts w:ascii="Times New Roman" w:hAnsi="Times New Roman"/>
        </w:rPr>
        <w:br/>
        <w:t>        33. На указанных в  подпунктах  2-4  пункта 31  настоящего Положения картах соответственно отображается следующая информация:</w:t>
      </w:r>
      <w:bookmarkStart w:id="74" w:name="bookmark98"/>
      <w:bookmarkEnd w:id="74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75" w:name="bookmark104"/>
      <w:bookmarkEnd w:id="75"/>
      <w:r w:rsidRPr="00A11FCB">
        <w:rPr>
          <w:rFonts w:ascii="Times New Roman" w:hAnsi="Times New Roman"/>
        </w:rPr>
        <w:t>1) планируемые для размещения объекты местного значения, относящиеся к следующим областям: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76" w:name="sub_230511"/>
      <w:r w:rsidRPr="00A11FCB">
        <w:rPr>
          <w:rFonts w:ascii="Times New Roman" w:hAnsi="Times New Roman"/>
        </w:rPr>
        <w:t>а) электро-, тепло-, газо- и водоснабжение населения, водоотведение;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77" w:name="sub_230512"/>
      <w:bookmarkEnd w:id="76"/>
      <w:r w:rsidRPr="00A11FCB">
        <w:rPr>
          <w:rFonts w:ascii="Times New Roman" w:hAnsi="Times New Roman"/>
        </w:rPr>
        <w:t>б) автомобильные дороги местного значения;</w:t>
      </w:r>
    </w:p>
    <w:bookmarkEnd w:id="77"/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в) иные области в связи с решением вопросов местного значения сельского поселения;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2) границы населенных пунктов (в том числе границы образуемых населенных пунктов);</w:t>
      </w:r>
    </w:p>
    <w:p w:rsidR="00A11FCB" w:rsidRPr="00A11FCB" w:rsidRDefault="00A11FCB" w:rsidP="00A11FCB">
      <w:pPr>
        <w:pStyle w:val="af0"/>
        <w:jc w:val="both"/>
        <w:rPr>
          <w:rFonts w:ascii="Times New Roman" w:hAnsi="Times New Roman"/>
        </w:rPr>
      </w:pPr>
      <w:bookmarkStart w:id="78" w:name="sub_23053"/>
      <w:r>
        <w:rPr>
          <w:rFonts w:ascii="Times New Roman" w:hAnsi="Times New Roman"/>
        </w:rPr>
        <w:t xml:space="preserve">          </w:t>
      </w:r>
      <w:r w:rsidRPr="00A11FCB">
        <w:rPr>
          <w:rFonts w:ascii="Times New Roman" w:hAnsi="Times New Roman"/>
        </w:rPr>
        <w:t>3)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значения.</w:t>
      </w:r>
      <w:bookmarkEnd w:id="78"/>
    </w:p>
    <w:p w:rsidR="00A11FCB" w:rsidRPr="00A11FCB" w:rsidRDefault="00A11FCB" w:rsidP="00A11FCB">
      <w:pPr>
        <w:pStyle w:val="af0"/>
        <w:ind w:firstLine="709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34. Обязательным приложением к генеральному плану являются сведения о границах населенных пунктов (в том числе границах образуемых населенных пунктов),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недвижимости. Органы местного самоуправления поселения также вправе подготовить текстовое описание местоположения границ населенных пунктов. Формы графического и текстового описания местоположения границ населенных пунктов, </w:t>
      </w:r>
      <w:hyperlink r:id="rId33" w:history="1">
        <w:r w:rsidRPr="00A11FCB">
          <w:rPr>
            <w:rStyle w:val="a7"/>
            <w:rFonts w:ascii="Times New Roman" w:hAnsi="Times New Roman"/>
          </w:rPr>
          <w:t>требования</w:t>
        </w:r>
      </w:hyperlink>
      <w:r w:rsidRPr="00A11FCB">
        <w:rPr>
          <w:rFonts w:ascii="Times New Roman" w:hAnsi="Times New Roman"/>
        </w:rPr>
        <w:t xml:space="preserve"> к точности определения координат характерных точек границ населенных пунктов,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 с ним, предоставления сведений, содержащихся в Едином государственном реестре недвижимости.</w:t>
      </w:r>
    </w:p>
    <w:p w:rsidR="00A11FCB" w:rsidRPr="00A11FCB" w:rsidRDefault="00A11FCB" w:rsidP="00A11FCB">
      <w:pPr>
        <w:pStyle w:val="af0"/>
        <w:ind w:firstLine="709"/>
        <w:jc w:val="both"/>
        <w:rPr>
          <w:rFonts w:ascii="Times New Roman" w:hAnsi="Times New Roman"/>
        </w:rPr>
      </w:pPr>
      <w:bookmarkStart w:id="79" w:name="sub_2306"/>
      <w:r w:rsidRPr="00A11FCB">
        <w:rPr>
          <w:rFonts w:ascii="Times New Roman" w:hAnsi="Times New Roman"/>
        </w:rPr>
        <w:t>35. К генеральному плану прилагаются материалы по его обоснованию в текстовой форме и в виде карт.</w:t>
      </w:r>
    </w:p>
    <w:p w:rsidR="00A11FCB" w:rsidRPr="00A11FCB" w:rsidRDefault="00A11FCB" w:rsidP="00A11FCB">
      <w:pPr>
        <w:pStyle w:val="af0"/>
        <w:ind w:firstLine="709"/>
        <w:jc w:val="both"/>
        <w:rPr>
          <w:rFonts w:ascii="Times New Roman" w:hAnsi="Times New Roman"/>
        </w:rPr>
      </w:pPr>
      <w:bookmarkStart w:id="80" w:name="sub_2307"/>
      <w:bookmarkEnd w:id="79"/>
      <w:r w:rsidRPr="00A11FCB">
        <w:rPr>
          <w:rFonts w:ascii="Times New Roman" w:hAnsi="Times New Roman"/>
        </w:rPr>
        <w:t>36. Материалы по обоснованию генерального плана в текстовой форме содержат:</w:t>
      </w:r>
      <w:bookmarkEnd w:id="80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1) сведения об утвержденных документах стратегического планирования, указанных в </w:t>
      </w:r>
      <w:hyperlink r:id="rId34" w:history="1">
        <w:r w:rsidRPr="00A11FCB">
          <w:rPr>
            <w:rStyle w:val="a7"/>
            <w:rFonts w:ascii="Times New Roman" w:hAnsi="Times New Roman"/>
          </w:rPr>
          <w:t>части 5.2 статьи 9</w:t>
        </w:r>
      </w:hyperlink>
      <w:r w:rsidRPr="00A11FCB">
        <w:rPr>
          <w:rFonts w:ascii="Times New Roman" w:hAnsi="Times New Roman"/>
        </w:rPr>
        <w:t xml:space="preserve"> Градостроительного Кодекса Российской Федерации,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2)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 территории и прогнозируемых ограничений их использования, определяемых в том числе на </w:t>
      </w:r>
      <w:r w:rsidRPr="00A11FCB">
        <w:rPr>
          <w:rFonts w:ascii="Times New Roman" w:hAnsi="Times New Roman"/>
        </w:rPr>
        <w:lastRenderedPageBreak/>
        <w:t>основании сведений, документов, материалов, содержащихся в государственных информационных системах обеспечения градостроительной деятельности, федеральной государственной информационной системе территориального планирования, в том числе материалов и результатов инженерных изысканий, содержащихся в государственных информационных системах обеспечения градостроительной деятельности;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3) оценку возможного влияния планируемых для размещения объектов местного значения поселения на комплексное развитие  территории;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4)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поселения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1" w:name="sub_23075"/>
      <w:r w:rsidRPr="00A11FCB">
        <w:rPr>
          <w:rFonts w:ascii="Times New Roman" w:hAnsi="Times New Roman"/>
        </w:rPr>
        <w:t>5) утвержденные документом территориального планирования муниципального района сведения о видах, назначении и наименованиях планируемых для размещения на территории поселения, входящего в состав муниципального района, объектов местного значения муниципального района,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указанного документа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использования;</w:t>
      </w:r>
      <w:bookmarkStart w:id="82" w:name="sub_23076"/>
      <w:bookmarkEnd w:id="81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6) перечень и характеристику основных факторов риска возникновения чрезвычайных ситуаций природного и техногенного характера;</w:t>
      </w:r>
    </w:p>
    <w:bookmarkEnd w:id="82"/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7) перечень земельных участков, которые включаются в границы населенных пунктов, входящих в состав поселения или исключаются из их границ, с указанием категорий земель, к которым планируется отнести эти земельные участки, и целей их планируемого использования;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8)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3" w:name="sub_2308"/>
      <w:r w:rsidRPr="00A11FCB">
        <w:rPr>
          <w:rFonts w:ascii="Times New Roman" w:hAnsi="Times New Roman"/>
        </w:rPr>
        <w:t>37. Материалы по обоснованию генерального плана в виде карт отображают:</w:t>
      </w:r>
    </w:p>
    <w:bookmarkEnd w:id="83"/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1) границы поселения, муниципального округа, городского округа;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2) границы существующих населенных пунктов, входящих в состав поселения;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3) местоположение существующих и строящихся объектов местного значения;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4" w:name="sub_23084"/>
      <w:r w:rsidRPr="00A11FCB">
        <w:rPr>
          <w:rFonts w:ascii="Times New Roman" w:hAnsi="Times New Roman"/>
        </w:rPr>
        <w:t>4) особые экономические зоны;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5" w:name="sub_23085"/>
      <w:bookmarkEnd w:id="84"/>
      <w:r w:rsidRPr="00A11FCB">
        <w:rPr>
          <w:rFonts w:ascii="Times New Roman" w:hAnsi="Times New Roman"/>
        </w:rPr>
        <w:t>5) особо охраняемые природные территории федерального, регионального, местного значения;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6" w:name="sub_23086"/>
      <w:bookmarkEnd w:id="85"/>
      <w:r w:rsidRPr="00A11FCB">
        <w:rPr>
          <w:rFonts w:ascii="Times New Roman" w:hAnsi="Times New Roman"/>
        </w:rPr>
        <w:t>6) территории объектов культурного наследия;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7" w:name="sub_23087"/>
      <w:bookmarkEnd w:id="86"/>
      <w:r w:rsidRPr="00A11FCB">
        <w:rPr>
          <w:rFonts w:ascii="Times New Roman" w:hAnsi="Times New Roman"/>
        </w:rPr>
        <w:t>7) зоны с особыми условиями использования территорий;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88" w:name="sub_23088"/>
      <w:bookmarkEnd w:id="87"/>
      <w:r w:rsidRPr="00A11FCB">
        <w:rPr>
          <w:rFonts w:ascii="Times New Roman" w:hAnsi="Times New Roman"/>
        </w:rPr>
        <w:t>8) территории, подверженные риску возникновения чрезвычайных ситуаций природного и техногенного характера;</w:t>
      </w:r>
    </w:p>
    <w:bookmarkEnd w:id="88"/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9) границы лесничеств;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10) иные объекты, иные территории и (или) зоны, которые оказали влияние на установление функциональных зон и (или) планируемое размещение объектов местного значения поселения или объектов федерального значения, объектов регионального значения, объектов местного значения муниципального района.</w:t>
      </w:r>
      <w:bookmarkStart w:id="89" w:name="bookmark141"/>
      <w:bookmarkStart w:id="90" w:name="bookmark148"/>
      <w:bookmarkStart w:id="91" w:name="bookmark149"/>
      <w:bookmarkEnd w:id="89"/>
      <w:bookmarkEnd w:id="90"/>
      <w:bookmarkEnd w:id="91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38. Для детализации информации к картам генерального плана прила</w:t>
      </w:r>
      <w:r w:rsidRPr="00A11FCB">
        <w:rPr>
          <w:rFonts w:ascii="Times New Roman" w:hAnsi="Times New Roman"/>
        </w:rPr>
        <w:softHyphen/>
        <w:t>гаются фрагменты территорий, изображенные на картах или топографических планах более крупных масштабов.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39. Масштабы карт, необходимость приложения фрагментов террито</w:t>
      </w:r>
      <w:r w:rsidRPr="00A11FCB">
        <w:rPr>
          <w:rFonts w:ascii="Times New Roman" w:hAnsi="Times New Roman"/>
        </w:rPr>
        <w:softHyphen/>
        <w:t>рий и их масштабы определяются заданием на подготовку проекта генерального плана.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bookmarkStart w:id="92" w:name="bookmark150"/>
      <w:bookmarkEnd w:id="92"/>
      <w:r w:rsidRPr="00A11FCB">
        <w:rPr>
          <w:rFonts w:ascii="Times New Roman" w:hAnsi="Times New Roman"/>
        </w:rPr>
        <w:t xml:space="preserve">       </w:t>
      </w:r>
    </w:p>
    <w:p w:rsidR="00A11FCB" w:rsidRPr="00A11FCB" w:rsidRDefault="00A11FCB" w:rsidP="00A11FCB">
      <w:pPr>
        <w:pStyle w:val="af0"/>
        <w:ind w:firstLine="567"/>
        <w:jc w:val="center"/>
        <w:rPr>
          <w:rFonts w:ascii="Times New Roman" w:hAnsi="Times New Roman"/>
          <w:b/>
        </w:rPr>
      </w:pPr>
      <w:r w:rsidRPr="00A11FCB">
        <w:rPr>
          <w:rFonts w:ascii="Times New Roman" w:hAnsi="Times New Roman"/>
          <w:b/>
        </w:rPr>
        <w:t>3.2. Порядок подготовки генеральных планов сельских поселений</w:t>
      </w:r>
      <w:bookmarkStart w:id="93" w:name="bookmark151"/>
      <w:bookmarkEnd w:id="93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  <w:b/>
        </w:rPr>
        <w:t xml:space="preserve"> </w:t>
      </w:r>
      <w:r w:rsidRPr="00A11FCB">
        <w:rPr>
          <w:rFonts w:ascii="Times New Roman" w:hAnsi="Times New Roman"/>
        </w:rPr>
        <w:t>40. Подготовка генерального плана сельского поселения (далее  - генеральный план) осуществляется применительно ко всей территории сельского поселения.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</w:rPr>
        <w:lastRenderedPageBreak/>
        <w:t xml:space="preserve">41.    </w:t>
      </w:r>
      <w:bookmarkStart w:id="94" w:name="bookmark152"/>
      <w:bookmarkEnd w:id="94"/>
      <w:r w:rsidRPr="00A11FCB">
        <w:rPr>
          <w:rFonts w:ascii="Times New Roman" w:hAnsi="Times New Roman"/>
          <w:color w:val="000000"/>
        </w:rPr>
        <w:t>Генеральный план, в том числе внесение изменений в такие планы, утверждаются Советом депутатов сельского поселения.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42.</w:t>
      </w:r>
      <w:r w:rsidRPr="00A11FCB">
        <w:rPr>
          <w:rFonts w:ascii="Times New Roman" w:hAnsi="Times New Roman"/>
        </w:rPr>
        <w:t xml:space="preserve">    </w:t>
      </w:r>
      <w:bookmarkStart w:id="95" w:name="bookmark153"/>
      <w:bookmarkEnd w:id="95"/>
      <w:r w:rsidRPr="00A11FCB">
        <w:rPr>
          <w:rFonts w:ascii="Times New Roman" w:hAnsi="Times New Roman"/>
          <w:color w:val="000000"/>
        </w:rPr>
        <w:t>Решение о подготовке проекта генерального плана, а также решения о подготовке предложений о внесении в генеральный план изменений прини</w:t>
      </w:r>
      <w:r w:rsidRPr="00A11FCB">
        <w:rPr>
          <w:rFonts w:ascii="Times New Roman" w:hAnsi="Times New Roman"/>
          <w:color w:val="000000"/>
        </w:rPr>
        <w:softHyphen/>
        <w:t>маются главой сельского поселения.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43.</w:t>
      </w:r>
      <w:r w:rsidRPr="00A11FCB">
        <w:rPr>
          <w:rFonts w:ascii="Times New Roman" w:hAnsi="Times New Roman"/>
        </w:rPr>
        <w:t xml:space="preserve">    </w:t>
      </w:r>
      <w:bookmarkStart w:id="96" w:name="bookmark154"/>
      <w:bookmarkEnd w:id="96"/>
      <w:r w:rsidRPr="00A11FCB">
        <w:rPr>
          <w:rFonts w:ascii="Times New Roman" w:hAnsi="Times New Roman"/>
          <w:color w:val="000000"/>
        </w:rPr>
        <w:t>В решении о подготовке проекта генерального плана: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1)</w:t>
      </w:r>
      <w:r w:rsidRPr="00A11FCB">
        <w:rPr>
          <w:rFonts w:ascii="Times New Roman" w:hAnsi="Times New Roman"/>
        </w:rPr>
        <w:t xml:space="preserve">    </w:t>
      </w:r>
      <w:bookmarkStart w:id="97" w:name="bookmark155"/>
      <w:bookmarkEnd w:id="97"/>
      <w:r w:rsidRPr="00A11FCB">
        <w:rPr>
          <w:rFonts w:ascii="Times New Roman" w:hAnsi="Times New Roman"/>
          <w:color w:val="000000"/>
        </w:rPr>
        <w:t>устанавливаются сроки и условия финансирования работ;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2)</w:t>
      </w:r>
      <w:r w:rsidRPr="00A11FCB">
        <w:rPr>
          <w:rFonts w:ascii="Times New Roman" w:hAnsi="Times New Roman"/>
        </w:rPr>
        <w:t xml:space="preserve">   </w:t>
      </w:r>
      <w:bookmarkStart w:id="98" w:name="bookmark156"/>
      <w:bookmarkEnd w:id="98"/>
      <w:r w:rsidRPr="00A11FCB">
        <w:rPr>
          <w:rFonts w:ascii="Times New Roman" w:hAnsi="Times New Roman"/>
          <w:color w:val="000000"/>
        </w:rPr>
        <w:t>определяются территории муниципального образования и населенные пункты для разра</w:t>
      </w:r>
      <w:r w:rsidRPr="00A11FCB">
        <w:rPr>
          <w:rFonts w:ascii="Times New Roman" w:hAnsi="Times New Roman"/>
          <w:color w:val="000000"/>
        </w:rPr>
        <w:softHyphen/>
        <w:t>ботки генерального плана;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3)</w:t>
      </w:r>
      <w:r w:rsidRPr="00A11FCB">
        <w:rPr>
          <w:rFonts w:ascii="Times New Roman" w:hAnsi="Times New Roman"/>
        </w:rPr>
        <w:t xml:space="preserve">     </w:t>
      </w:r>
      <w:bookmarkStart w:id="99" w:name="bookmark157"/>
      <w:bookmarkEnd w:id="99"/>
      <w:r w:rsidRPr="00A11FCB">
        <w:rPr>
          <w:rFonts w:ascii="Times New Roman" w:hAnsi="Times New Roman"/>
          <w:color w:val="000000"/>
        </w:rPr>
        <w:t>определяются другие вопросы организации работ.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44.</w:t>
      </w:r>
      <w:r w:rsidRPr="00A11FCB">
        <w:rPr>
          <w:rFonts w:ascii="Times New Roman" w:hAnsi="Times New Roman"/>
        </w:rPr>
        <w:t xml:space="preserve">   Администрация сельского поселения </w:t>
      </w:r>
      <w:bookmarkStart w:id="100" w:name="bookmark158"/>
      <w:bookmarkEnd w:id="100"/>
      <w:r w:rsidRPr="00A11FCB">
        <w:rPr>
          <w:rFonts w:ascii="Times New Roman" w:hAnsi="Times New Roman"/>
          <w:color w:val="000000"/>
        </w:rPr>
        <w:t xml:space="preserve"> обеспечивает: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1) организацию и проведение в соответствии с законодательством конкурса на размещение муниципального заказа на подготовку проекта генерального плана;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2)</w:t>
      </w:r>
      <w:r w:rsidRPr="00A11FCB">
        <w:rPr>
          <w:rFonts w:ascii="Times New Roman" w:hAnsi="Times New Roman"/>
        </w:rPr>
        <w:t xml:space="preserve">    </w:t>
      </w:r>
      <w:bookmarkStart w:id="101" w:name="bookmark159"/>
      <w:bookmarkEnd w:id="101"/>
      <w:r w:rsidRPr="00A11FCB">
        <w:rPr>
          <w:rFonts w:ascii="Times New Roman" w:hAnsi="Times New Roman"/>
          <w:color w:val="000000"/>
        </w:rPr>
        <w:t>осуществляет сбор и предоставление исходных данных для подготовки проекта генерального плана;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3)</w:t>
      </w:r>
      <w:r w:rsidRPr="00A11FCB">
        <w:rPr>
          <w:rFonts w:ascii="Times New Roman" w:hAnsi="Times New Roman"/>
        </w:rPr>
        <w:t xml:space="preserve">     </w:t>
      </w:r>
      <w:bookmarkStart w:id="102" w:name="bookmark160"/>
      <w:bookmarkEnd w:id="102"/>
      <w:r w:rsidRPr="00A11FCB">
        <w:rPr>
          <w:rFonts w:ascii="Times New Roman" w:hAnsi="Times New Roman"/>
          <w:color w:val="000000"/>
        </w:rPr>
        <w:t>координацию работ в процессе подготовки проекта генерального плана, а также взаимодействие с другими органами, ответственными за подготовку проектов документов территориального планирования, - в случае совместной подготовки таких документов;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4)</w:t>
      </w:r>
      <w:r w:rsidRPr="00A11FCB">
        <w:rPr>
          <w:rFonts w:ascii="Times New Roman" w:hAnsi="Times New Roman"/>
        </w:rPr>
        <w:t xml:space="preserve">    </w:t>
      </w:r>
      <w:bookmarkStart w:id="103" w:name="bookmark161"/>
      <w:bookmarkEnd w:id="103"/>
      <w:r w:rsidRPr="00A11FCB">
        <w:rPr>
          <w:rFonts w:ascii="Times New Roman" w:hAnsi="Times New Roman"/>
          <w:color w:val="000000"/>
        </w:rPr>
        <w:t>согласование проекта генерального плана в соответствии со статьей 25 Градостроительного кодекса Российской Федерации;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  <w:color w:val="000000"/>
        </w:rPr>
      </w:pPr>
      <w:r w:rsidRPr="00A11FCB">
        <w:rPr>
          <w:rFonts w:ascii="Times New Roman" w:hAnsi="Times New Roman"/>
          <w:color w:val="000000"/>
        </w:rPr>
        <w:t>5)</w:t>
      </w:r>
      <w:r w:rsidRPr="00A11FCB">
        <w:rPr>
          <w:rFonts w:ascii="Times New Roman" w:hAnsi="Times New Roman"/>
        </w:rPr>
        <w:t xml:space="preserve">     </w:t>
      </w:r>
      <w:bookmarkStart w:id="104" w:name="bookmark162"/>
      <w:bookmarkEnd w:id="104"/>
      <w:r w:rsidRPr="00A11FCB">
        <w:rPr>
          <w:rFonts w:ascii="Times New Roman" w:hAnsi="Times New Roman"/>
          <w:color w:val="000000"/>
        </w:rPr>
        <w:t>рассмотрение проекта генерального плана  на публичных слушаниях, проводимых в соответствии со статьями 5.1 и 28 Градостроитель</w:t>
      </w:r>
      <w:r w:rsidRPr="00A11FCB">
        <w:rPr>
          <w:rFonts w:ascii="Times New Roman" w:hAnsi="Times New Roman"/>
          <w:color w:val="000000"/>
        </w:rPr>
        <w:softHyphen/>
        <w:t>ного кодекса Российской Федерации.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  <w:color w:val="000000"/>
        </w:rPr>
        <w:t>44.</w:t>
      </w:r>
      <w:r w:rsidRPr="00A11FCB">
        <w:rPr>
          <w:rFonts w:ascii="Times New Roman" w:hAnsi="Times New Roman"/>
        </w:rPr>
        <w:t xml:space="preserve">    </w:t>
      </w:r>
      <w:bookmarkStart w:id="105" w:name="bookmark163"/>
      <w:bookmarkEnd w:id="105"/>
      <w:r w:rsidRPr="00A11FCB">
        <w:rPr>
          <w:rFonts w:ascii="Times New Roman" w:hAnsi="Times New Roman"/>
          <w:color w:val="000000"/>
        </w:rPr>
        <w:t>Подготовка генеральных планов  осуществляется в соот</w:t>
      </w:r>
      <w:r w:rsidRPr="00A11FCB">
        <w:rPr>
          <w:rFonts w:ascii="Times New Roman" w:hAnsi="Times New Roman"/>
          <w:color w:val="000000"/>
        </w:rPr>
        <w:softHyphen/>
        <w:t>ветствии с требованиями статьи 9 Градостроительного кодекса Российской Фе</w:t>
      </w:r>
      <w:r w:rsidRPr="00A11FCB">
        <w:rPr>
          <w:rFonts w:ascii="Times New Roman" w:hAnsi="Times New Roman"/>
          <w:color w:val="000000"/>
        </w:rPr>
        <w:softHyphen/>
        <w:t>дерации и с учетом региональных и (или) местных нормативов градостроитель</w:t>
      </w:r>
      <w:r w:rsidRPr="00A11FCB">
        <w:rPr>
          <w:rFonts w:ascii="Times New Roman" w:hAnsi="Times New Roman"/>
          <w:color w:val="000000"/>
        </w:rPr>
        <w:softHyphen/>
        <w:t>ного проектирования, утверждаемых в порядке, установленном градострои</w:t>
      </w:r>
      <w:r w:rsidRPr="00A11FCB">
        <w:rPr>
          <w:rFonts w:ascii="Times New Roman" w:hAnsi="Times New Roman"/>
          <w:color w:val="000000"/>
        </w:rPr>
        <w:softHyphen/>
        <w:t>тельным законодательством, а также с учетом предложений заинтересованных лиц;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45.    </w:t>
      </w:r>
      <w:bookmarkStart w:id="106" w:name="bookmark164"/>
      <w:bookmarkEnd w:id="106"/>
      <w:r w:rsidRPr="00A11FCB">
        <w:rPr>
          <w:rFonts w:ascii="Times New Roman" w:hAnsi="Times New Roman"/>
        </w:rPr>
        <w:t>При наличии на территориях муниципального образования объектов культурного на</w:t>
      </w:r>
      <w:r w:rsidRPr="00A11FCB">
        <w:rPr>
          <w:rFonts w:ascii="Times New Roman" w:hAnsi="Times New Roman"/>
        </w:rPr>
        <w:softHyphen/>
        <w:t>следия в процессе подготовки генеральных планов в обязательном порядке учитываются ограничения использования земельных участков и объектов капи</w:t>
      </w:r>
      <w:r w:rsidRPr="00A11FCB">
        <w:rPr>
          <w:rFonts w:ascii="Times New Roman" w:hAnsi="Times New Roman"/>
        </w:rPr>
        <w:softHyphen/>
        <w:t>тального строительства, расположенных в границах зон охраны объектов куль</w:t>
      </w:r>
      <w:r w:rsidRPr="00A11FCB">
        <w:rPr>
          <w:rFonts w:ascii="Times New Roman" w:hAnsi="Times New Roman"/>
        </w:rPr>
        <w:softHyphen/>
        <w:t>турного наследия федерального или регионального значения, в соответствии с законодательством Российской Федерации об охране объектов культурного наследия и статьей 27 Градостроительного кодекса Российской Федерации.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46.    </w:t>
      </w:r>
      <w:bookmarkStart w:id="107" w:name="bookmark165"/>
      <w:bookmarkEnd w:id="107"/>
      <w:r w:rsidRPr="00A11FCB">
        <w:rPr>
          <w:rFonts w:ascii="Times New Roman" w:hAnsi="Times New Roman"/>
        </w:rPr>
        <w:t>В целях определения местоположения границ земельных участков, на которых расположены объекты недвижимого имущества, на которые возникли права граждан и юридических лиц, в целях их перевода из земель лесного фонда в земли населенных пунктов по решению органа местного самоуправления муниципального образования создается комиссия по подготовке проектов генеральных планов  (далее - Комиссия) согласно статье 24 Градостроительного кодекса Российской Федерации.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47.    </w:t>
      </w:r>
      <w:bookmarkStart w:id="108" w:name="bookmark166"/>
      <w:bookmarkEnd w:id="108"/>
      <w:r w:rsidRPr="00A11FCB">
        <w:rPr>
          <w:rFonts w:ascii="Times New Roman" w:hAnsi="Times New Roman"/>
        </w:rPr>
        <w:t>Проект генерального плана до его утверждения подлежит в соот</w:t>
      </w:r>
      <w:r w:rsidRPr="00A11FCB">
        <w:rPr>
          <w:rFonts w:ascii="Times New Roman" w:hAnsi="Times New Roman"/>
        </w:rPr>
        <w:softHyphen/>
        <w:t>ветствии со статьей 25 Градостроительного кодекса Российской Федерации обязательному согласованию в порядке, установленном приказом Минэконом</w:t>
      </w:r>
      <w:r w:rsidRPr="00A11FCB">
        <w:rPr>
          <w:rFonts w:ascii="Times New Roman" w:hAnsi="Times New Roman"/>
        </w:rPr>
        <w:softHyphen/>
        <w:t>развития России от 21 июля 2016 г. № 460 «Об утверждении порядка согласо</w:t>
      </w:r>
      <w:r w:rsidRPr="00A11FCB">
        <w:rPr>
          <w:rFonts w:ascii="Times New Roman" w:hAnsi="Times New Roman"/>
        </w:rPr>
        <w:softHyphen/>
        <w:t>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планирования».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 xml:space="preserve">48.   </w:t>
      </w:r>
      <w:bookmarkStart w:id="109" w:name="bookmark167"/>
      <w:bookmarkEnd w:id="109"/>
      <w:r w:rsidRPr="00A11FCB">
        <w:rPr>
          <w:rFonts w:ascii="Times New Roman" w:hAnsi="Times New Roman"/>
        </w:rPr>
        <w:t>Протокол публичных слушаний, заключение о результатах публич</w:t>
      </w:r>
      <w:r w:rsidRPr="00A11FCB">
        <w:rPr>
          <w:rFonts w:ascii="Times New Roman" w:hAnsi="Times New Roman"/>
        </w:rPr>
        <w:softHyphen/>
        <w:t>ных слушаний являются обязательным приложением к проекту генерального плана, направляемому главой сельского поселения в Совет Депутатов.</w:t>
      </w:r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49. Совет Депутатов</w:t>
      </w:r>
      <w:bookmarkStart w:id="110" w:name="bookmark168"/>
      <w:bookmarkEnd w:id="110"/>
      <w:r w:rsidRPr="00A11FCB">
        <w:rPr>
          <w:rFonts w:ascii="Times New Roman" w:hAnsi="Times New Roman"/>
        </w:rPr>
        <w:t xml:space="preserve"> с учетом протокола публичных слушаний, заключения о ре</w:t>
      </w:r>
      <w:r w:rsidRPr="00A11FCB">
        <w:rPr>
          <w:rFonts w:ascii="Times New Roman" w:hAnsi="Times New Roman"/>
        </w:rPr>
        <w:softHyphen/>
        <w:t>зультатах публичных слушаний принимают решение об утверждении гене</w:t>
      </w:r>
      <w:r w:rsidRPr="00A11FCB">
        <w:rPr>
          <w:rFonts w:ascii="Times New Roman" w:hAnsi="Times New Roman"/>
        </w:rPr>
        <w:softHyphen/>
        <w:t>рального плана или об отклонении проекта генерального плана и о направлении его главе сельского поселения на доработку в со</w:t>
      </w:r>
      <w:r w:rsidRPr="00A11FCB">
        <w:rPr>
          <w:rFonts w:ascii="Times New Roman" w:hAnsi="Times New Roman"/>
        </w:rPr>
        <w:softHyphen/>
        <w:t>ответствии с указанным протоколом и заключением.</w:t>
      </w:r>
      <w:bookmarkStart w:id="111" w:name="bookmark169"/>
      <w:bookmarkStart w:id="112" w:name="bookmark170"/>
      <w:bookmarkStart w:id="113" w:name="bookmark171"/>
      <w:bookmarkEnd w:id="111"/>
      <w:bookmarkEnd w:id="112"/>
      <w:bookmarkEnd w:id="113"/>
    </w:p>
    <w:p w:rsidR="00A11FCB" w:rsidRPr="00A11FCB" w:rsidRDefault="00A11FCB" w:rsidP="00A11FCB">
      <w:pPr>
        <w:pStyle w:val="af0"/>
        <w:ind w:firstLine="567"/>
        <w:jc w:val="both"/>
        <w:rPr>
          <w:rFonts w:ascii="Times New Roman" w:hAnsi="Times New Roman"/>
        </w:rPr>
      </w:pPr>
      <w:r w:rsidRPr="00A11FCB">
        <w:rPr>
          <w:rFonts w:ascii="Times New Roman" w:hAnsi="Times New Roman"/>
        </w:rPr>
        <w:t>50. Внесение изменений в генеральный план осуществляется в соответ</w:t>
      </w:r>
      <w:r w:rsidRPr="00A11FCB">
        <w:rPr>
          <w:rFonts w:ascii="Times New Roman" w:hAnsi="Times New Roman"/>
        </w:rPr>
        <w:softHyphen/>
        <w:t>ствии со статьями 9, 24, 25 Градостроительного кодекса Российской Федерации.</w:t>
      </w:r>
      <w:bookmarkStart w:id="114" w:name="bookmark172"/>
      <w:bookmarkEnd w:id="114"/>
    </w:p>
    <w:p w:rsidR="007C11B2" w:rsidRPr="00591514" w:rsidRDefault="00A11FCB" w:rsidP="00A11FCB">
      <w:pPr>
        <w:pStyle w:val="af0"/>
        <w:ind w:firstLine="567"/>
        <w:jc w:val="both"/>
        <w:rPr>
          <w:rStyle w:val="45"/>
          <w:rFonts w:ascii="Times New Roman" w:hAnsi="Times New Roman"/>
          <w:bCs w:val="0"/>
          <w:color w:val="000000"/>
          <w:sz w:val="22"/>
          <w:szCs w:val="22"/>
        </w:rPr>
      </w:pPr>
      <w:r w:rsidRPr="00A11FCB">
        <w:rPr>
          <w:rFonts w:ascii="Times New Roman" w:hAnsi="Times New Roman"/>
        </w:rPr>
        <w:t>51</w:t>
      </w:r>
      <w:r w:rsidRPr="00A11FCB">
        <w:rPr>
          <w:rFonts w:ascii="Times New Roman" w:hAnsi="Times New Roman"/>
          <w:color w:val="000000"/>
        </w:rPr>
        <w:t>. Реализация генерального плана осуществляется в порядке, предусмотренном статьей 26 Градостроительного кодекса Российской Федера</w:t>
      </w:r>
      <w:r w:rsidRPr="00A11FCB">
        <w:rPr>
          <w:rFonts w:ascii="Times New Roman" w:hAnsi="Times New Roman"/>
          <w:color w:val="000000"/>
        </w:rPr>
        <w:softHyphen/>
        <w:t>ции.</w:t>
      </w:r>
      <w:bookmarkStart w:id="115" w:name="_GoBack"/>
      <w:bookmarkEnd w:id="115"/>
    </w:p>
    <w:sectPr w:rsidR="007C11B2" w:rsidRPr="00591514" w:rsidSect="00540ABF">
      <w:footerReference w:type="even" r:id="rId35"/>
      <w:footerReference w:type="default" r:id="rId36"/>
      <w:footerReference w:type="first" r:id="rId37"/>
      <w:pgSz w:w="1190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F72" w:rsidRDefault="00863F72" w:rsidP="00AE471C">
      <w:pPr>
        <w:spacing w:after="0" w:line="240" w:lineRule="auto"/>
      </w:pPr>
      <w:r>
        <w:separator/>
      </w:r>
    </w:p>
  </w:endnote>
  <w:endnote w:type="continuationSeparator" w:id="0">
    <w:p w:rsidR="00863F72" w:rsidRDefault="00863F72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73" w:rsidRDefault="00815B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73" w:rsidRDefault="00815B73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B73" w:rsidRDefault="00815B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F72" w:rsidRDefault="00863F72" w:rsidP="00AE471C">
      <w:pPr>
        <w:spacing w:after="0" w:line="240" w:lineRule="auto"/>
      </w:pPr>
      <w:r>
        <w:separator/>
      </w:r>
    </w:p>
  </w:footnote>
  <w:footnote w:type="continuationSeparator" w:id="0">
    <w:p w:rsidR="00863F72" w:rsidRDefault="00863F72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3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4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5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17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18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19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0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1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3"/>
  </w:num>
  <w:num w:numId="5">
    <w:abstractNumId w:val="16"/>
  </w:num>
  <w:num w:numId="6">
    <w:abstractNumId w:val="12"/>
  </w:num>
  <w:num w:numId="7">
    <w:abstractNumId w:val="19"/>
  </w:num>
  <w:num w:numId="8">
    <w:abstractNumId w:val="14"/>
  </w:num>
  <w:num w:numId="9">
    <w:abstractNumId w:val="20"/>
  </w:num>
  <w:num w:numId="10">
    <w:abstractNumId w:val="21"/>
  </w:num>
  <w:num w:numId="11">
    <w:abstractNumId w:val="18"/>
  </w:num>
  <w:num w:numId="12">
    <w:abstractNumId w:val="15"/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83C"/>
    <w:rsid w:val="000C4B83"/>
    <w:rsid w:val="000C4F93"/>
    <w:rsid w:val="000C5230"/>
    <w:rsid w:val="000C5E82"/>
    <w:rsid w:val="000C770C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6B93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11F93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uiPriority w:val="2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uiPriority w:val="99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uiPriority w:val="99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uiPriority w:val="99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uiPriority w:val="99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uiPriority w:val="99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mail.ru/compose/?mailto=mailto%3achernousovaia@bignatovo.e%2dmordovia.ru" TargetMode="External"/><Relationship Id="rId18" Type="http://schemas.openxmlformats.org/officeDocument/2006/relationships/hyperlink" Target="https://internet.garant.ru/document/redirect/405345393/3000" TargetMode="External"/><Relationship Id="rId26" Type="http://schemas.openxmlformats.org/officeDocument/2006/relationships/hyperlink" Target="https://internet.garant.ru/document/redirect/12138258/2507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12138258/12021" TargetMode="External"/><Relationship Id="rId34" Type="http://schemas.openxmlformats.org/officeDocument/2006/relationships/hyperlink" Target="https://internet.garant.ru/document/redirect/12138258/905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?id=86367&amp;sub=0" TargetMode="External"/><Relationship Id="rId17" Type="http://schemas.openxmlformats.org/officeDocument/2006/relationships/hyperlink" Target="https://pravo-search.minjust.ru/bigs/showDocument.html?id=B421E684-CFFA-41E1-96A8-F6370A05978D" TargetMode="External"/><Relationship Id="rId25" Type="http://schemas.openxmlformats.org/officeDocument/2006/relationships/hyperlink" Target="https://internet.garant.ru/document/redirect/12138258/21062" TargetMode="External"/><Relationship Id="rId33" Type="http://schemas.openxmlformats.org/officeDocument/2006/relationships/hyperlink" Target="https://internet.garant.ru/document/redirect/405345393/300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1.wdp"/><Relationship Id="rId20" Type="http://schemas.openxmlformats.org/officeDocument/2006/relationships/hyperlink" Target="https://internet.garant.ru/document/redirect/12138258/104" TargetMode="External"/><Relationship Id="rId29" Type="http://schemas.openxmlformats.org/officeDocument/2006/relationships/hyperlink" Target="https://internet.garant.ru/document/redirect/12138258/2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?id=12054854&amp;sub=18044" TargetMode="External"/><Relationship Id="rId24" Type="http://schemas.openxmlformats.org/officeDocument/2006/relationships/hyperlink" Target="https://internet.garant.ru/document/redirect/12138258/21061" TargetMode="External"/><Relationship Id="rId32" Type="http://schemas.openxmlformats.org/officeDocument/2006/relationships/hyperlink" Target="https://internet.garant.ru/document/redirect/12138258/1931" TargetMode="Externa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23" Type="http://schemas.openxmlformats.org/officeDocument/2006/relationships/hyperlink" Target="https://internet.garant.ru/document/redirect/12138258/16052" TargetMode="External"/><Relationship Id="rId28" Type="http://schemas.openxmlformats.org/officeDocument/2006/relationships/hyperlink" Target="https://internet.garant.ru/document/redirect/12138258/16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88165A3F1BE3BD751CF2055ED8DEE51C3DCA9EFE77FD982C5A6B3BBE7AB70E44F3701EE4D2EBAF8AI9eDN" TargetMode="External"/><Relationship Id="rId19" Type="http://schemas.openxmlformats.org/officeDocument/2006/relationships/hyperlink" Target="https://internet.garant.ru/document/redirect/73068598/1000" TargetMode="External"/><Relationship Id="rId31" Type="http://schemas.openxmlformats.org/officeDocument/2006/relationships/hyperlink" Target="https://internet.garant.ru/document/redirect/12138258/1901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docviewer.yandex.ru/print.xml?uid=200557148&amp;sk=c682007d7f004062c642f53f7fd5737e&amp;id=34zk-9u37rmm5dmrf6rgcud36ywo16idu96hasiz37i850hvkglz9k0c7gnsqubv9dmcrz6vxr5n1yrd2xjper9cwyj55wwiww3qok6i" TargetMode="External"/><Relationship Id="rId22" Type="http://schemas.openxmlformats.org/officeDocument/2006/relationships/hyperlink" Target="https://internet.garant.ru/document/redirect/12138258/16051" TargetMode="External"/><Relationship Id="rId27" Type="http://schemas.openxmlformats.org/officeDocument/2006/relationships/hyperlink" Target="https://internet.garant.ru/document/redirect/12138258/12" TargetMode="External"/><Relationship Id="rId30" Type="http://schemas.openxmlformats.org/officeDocument/2006/relationships/hyperlink" Target="https://internet.garant.ru/document/redirect/12138258/25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DA7EC-3CD0-4E70-95E0-EAFDB632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12697</TotalTime>
  <Pages>25</Pages>
  <Words>11377</Words>
  <Characters>64854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1858</cp:revision>
  <dcterms:created xsi:type="dcterms:W3CDTF">2020-01-14T13:18:00Z</dcterms:created>
  <dcterms:modified xsi:type="dcterms:W3CDTF">2024-04-05T11:40:00Z</dcterms:modified>
</cp:coreProperties>
</file>