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FE" w:rsidRDefault="002553B8">
      <w:pPr>
        <w:pStyle w:val="Standard"/>
        <w:spacing w:line="0" w:lineRule="atLeast"/>
        <w:jc w:val="center"/>
      </w:pPr>
      <w:bookmarkStart w:id="0" w:name="_GoBack"/>
      <w:bookmarkEnd w:id="0"/>
      <w:r>
        <w:rPr>
          <w:color w:val="000000"/>
          <w:spacing w:val="1"/>
        </w:rPr>
        <w:t xml:space="preserve">  </w:t>
      </w:r>
      <w:r>
        <w:rPr>
          <w:b/>
          <w:bCs/>
          <w:color w:val="000000"/>
          <w:spacing w:val="1"/>
        </w:rPr>
        <w:t xml:space="preserve"> Профессиональная подготовка,</w:t>
      </w:r>
    </w:p>
    <w:p w:rsidR="003860FE" w:rsidRDefault="002553B8">
      <w:pPr>
        <w:pStyle w:val="Standard"/>
        <w:spacing w:line="0" w:lineRule="atLeast"/>
        <w:jc w:val="center"/>
      </w:pPr>
      <w:r>
        <w:rPr>
          <w:b/>
          <w:bCs/>
          <w:color w:val="000000"/>
          <w:spacing w:val="1"/>
        </w:rPr>
        <w:t xml:space="preserve">переподготовка и повышение квалификации женщин в период </w:t>
      </w:r>
      <w:r>
        <w:rPr>
          <w:b/>
          <w:bCs/>
        </w:rPr>
        <w:t xml:space="preserve">отпуска по уходу за </w:t>
      </w:r>
      <w:r>
        <w:rPr>
          <w:b/>
          <w:bCs/>
          <w:color w:val="000000"/>
          <w:spacing w:val="1"/>
        </w:rPr>
        <w:t>ребенком до достижения им возраста трех лет</w:t>
      </w:r>
    </w:p>
    <w:p w:rsidR="003860FE" w:rsidRDefault="003860FE">
      <w:pPr>
        <w:pStyle w:val="Standard"/>
        <w:spacing w:line="0" w:lineRule="atLeast"/>
        <w:jc w:val="center"/>
        <w:rPr>
          <w:b/>
          <w:bCs/>
          <w:color w:val="000000"/>
          <w:spacing w:val="1"/>
        </w:rPr>
      </w:pPr>
    </w:p>
    <w:p w:rsidR="003860FE" w:rsidRDefault="002553B8">
      <w:pPr>
        <w:pStyle w:val="Standard"/>
        <w:spacing w:line="0" w:lineRule="atLeast"/>
        <w:jc w:val="center"/>
      </w:pPr>
      <w:r>
        <w:rPr>
          <w:color w:val="000000"/>
          <w:spacing w:val="1"/>
          <w:lang w:val="ru-RU"/>
        </w:rPr>
        <w:t xml:space="preserve">   </w:t>
      </w:r>
      <w:r>
        <w:rPr>
          <w:color w:val="000000"/>
          <w:lang w:val="ru-RU"/>
        </w:rPr>
        <w:t>Уважаемые р</w:t>
      </w:r>
      <w:r>
        <w:rPr>
          <w:color w:val="000000"/>
        </w:rPr>
        <w:t>аботодател</w:t>
      </w:r>
      <w:r>
        <w:rPr>
          <w:color w:val="000000"/>
          <w:lang w:val="ru-RU"/>
        </w:rPr>
        <w:t xml:space="preserve">и </w:t>
      </w:r>
      <w:r>
        <w:rPr>
          <w:color w:val="000000"/>
          <w:lang w:val="ru-RU"/>
        </w:rPr>
        <w:t>района</w:t>
      </w:r>
      <w:r>
        <w:rPr>
          <w:color w:val="000000"/>
        </w:rPr>
        <w:t xml:space="preserve">!  </w:t>
      </w:r>
    </w:p>
    <w:p w:rsidR="003860FE" w:rsidRDefault="002553B8">
      <w:pPr>
        <w:pStyle w:val="Standard"/>
        <w:spacing w:line="0" w:lineRule="atLeast"/>
        <w:jc w:val="both"/>
      </w:pPr>
      <w:r>
        <w:rPr>
          <w:color w:val="000000"/>
          <w:lang w:val="ru-RU"/>
        </w:rPr>
        <w:t xml:space="preserve">   </w:t>
      </w:r>
      <w:r>
        <w:rPr>
          <w:lang w:val="ru-RU"/>
        </w:rPr>
        <w:t>Если в</w:t>
      </w:r>
      <w:r>
        <w:t xml:space="preserve"> Вашей организации имеются женщины, находящиеся в  отпуске по уходу за ребенко</w:t>
      </w:r>
      <w:r>
        <w:rPr>
          <w:lang w:val="ru-RU"/>
        </w:rPr>
        <w:t>м, то эта информация для Вас!</w:t>
      </w:r>
      <w:r>
        <w:t xml:space="preserve"> За время декретного отпуска они отстали от всех нововведений, хотя и по уважительной причине. У Вас возникают сомнения, будут ли </w:t>
      </w:r>
      <w:r>
        <w:t xml:space="preserve">они достаточно компетентны при  возвращении на свое рабочее место после </w:t>
      </w:r>
      <w:r>
        <w:rPr>
          <w:lang w:val="ru-RU"/>
        </w:rPr>
        <w:t>такого</w:t>
      </w:r>
      <w:r>
        <w:t xml:space="preserve"> длительного перерыва? Вас заинтересовала возможность пополнить имеющиеся у них знания или приобрести новые? </w:t>
      </w:r>
      <w:r>
        <w:rPr>
          <w:color w:val="000000"/>
          <w:spacing w:val="1"/>
        </w:rPr>
        <w:t>Служба занятости предлагает принять участие в программе профессиональ</w:t>
      </w:r>
      <w:r>
        <w:rPr>
          <w:color w:val="000000"/>
          <w:spacing w:val="1"/>
        </w:rPr>
        <w:t>ной подготовки, переподготовки и повышения квалификации женщин в период отпуска по уходу за ребенком до достижения им возраста трех лет, осуществляющейся в соответствии с Законом Российской Федерации от 19 апреля 1991 года № 1032-1 «О занятости населения в</w:t>
      </w:r>
      <w:r>
        <w:rPr>
          <w:color w:val="000000"/>
          <w:spacing w:val="1"/>
        </w:rPr>
        <w:t xml:space="preserve"> Российской Федерации».</w:t>
      </w:r>
    </w:p>
    <w:p w:rsidR="003860FE" w:rsidRDefault="002553B8">
      <w:pPr>
        <w:pStyle w:val="Standard"/>
        <w:spacing w:line="0" w:lineRule="atLeast"/>
        <w:jc w:val="both"/>
      </w:pPr>
      <w:r>
        <w:rPr>
          <w:color w:val="000000"/>
          <w:spacing w:val="1"/>
        </w:rPr>
        <w:t xml:space="preserve"> </w:t>
      </w:r>
      <w:r>
        <w:rPr>
          <w:spacing w:val="-3"/>
        </w:rPr>
        <w:t>Цель программы: усиление социальной защищенности посредством повышения их профессионального мастерства; повышение конкурентоспособности на рынке труда; повышение качества и профессиональной мобильности рабочей силы.</w:t>
      </w:r>
    </w:p>
    <w:p w:rsidR="003860FE" w:rsidRDefault="002553B8">
      <w:pPr>
        <w:pStyle w:val="Standard"/>
        <w:spacing w:line="0" w:lineRule="atLeast"/>
        <w:jc w:val="both"/>
        <w:rPr>
          <w:spacing w:val="-3"/>
        </w:rPr>
      </w:pPr>
      <w:r>
        <w:rPr>
          <w:spacing w:val="-3"/>
        </w:rPr>
        <w:t xml:space="preserve">   Участники </w:t>
      </w:r>
      <w:r>
        <w:rPr>
          <w:spacing w:val="-3"/>
        </w:rPr>
        <w:t>программы: Женщины в период отпуска по уходу за ребенком до достижения им возраста трех лет, находящиеся в трудовых отношениях с организацией, расположенной на территории Республики Мордовия.</w:t>
      </w:r>
    </w:p>
    <w:p w:rsidR="003860FE" w:rsidRDefault="002553B8">
      <w:pPr>
        <w:pStyle w:val="Standard"/>
        <w:spacing w:line="0" w:lineRule="atLeast"/>
        <w:jc w:val="both"/>
        <w:rPr>
          <w:spacing w:val="-3"/>
        </w:rPr>
      </w:pPr>
      <w:r>
        <w:rPr>
          <w:spacing w:val="-3"/>
        </w:rPr>
        <w:t xml:space="preserve">   Источник финансирования: Средства республиканского бюджета Ре</w:t>
      </w:r>
      <w:r>
        <w:rPr>
          <w:spacing w:val="-3"/>
        </w:rPr>
        <w:t>спублики Мордовия.</w:t>
      </w:r>
    </w:p>
    <w:p w:rsidR="003860FE" w:rsidRDefault="002553B8">
      <w:pPr>
        <w:pStyle w:val="Standard"/>
        <w:spacing w:line="0" w:lineRule="atLeast"/>
        <w:jc w:val="both"/>
        <w:rPr>
          <w:spacing w:val="-3"/>
        </w:rPr>
      </w:pPr>
      <w:r>
        <w:rPr>
          <w:spacing w:val="-3"/>
        </w:rPr>
        <w:t xml:space="preserve">  Как выбрать образовательные программы? Такой выбор осуществляется в соответствии с требованиями работодателя к уровню профессиональной квалификации сотрудника, а также с учетом пожеланий самой женщины. Как и где осуществляется обучени</w:t>
      </w:r>
      <w:r>
        <w:rPr>
          <w:spacing w:val="-3"/>
        </w:rPr>
        <w:t>е? Профессиональное обучение осуществляется в течение текущего года в период нахождения женщины в отпуске по уходу за ребенком до достижения им возраста трех лет и носит краткосрочный характер (до 6 месяцев). Профессиональное обучение проводится учреждения</w:t>
      </w:r>
      <w:r>
        <w:rPr>
          <w:spacing w:val="-3"/>
        </w:rPr>
        <w:t>ми начального, среднего, высшего и дополнительного профессионального образования, а также образовательными подразделениями организаций, имеющими соответствующую лицензию на право осуществления образовательной деятельности.</w:t>
      </w:r>
    </w:p>
    <w:p w:rsidR="003860FE" w:rsidRDefault="002553B8">
      <w:pPr>
        <w:pStyle w:val="Standard"/>
        <w:spacing w:line="0" w:lineRule="atLeast"/>
        <w:jc w:val="both"/>
      </w:pPr>
      <w:r>
        <w:rPr>
          <w:color w:val="000000"/>
          <w:spacing w:val="-3"/>
          <w:lang w:val="ru-RU"/>
        </w:rPr>
        <w:t xml:space="preserve">   Уважаемые ж</w:t>
      </w:r>
      <w:r>
        <w:rPr>
          <w:color w:val="000000"/>
          <w:spacing w:val="-3"/>
        </w:rPr>
        <w:t>енщин</w:t>
      </w:r>
      <w:r>
        <w:rPr>
          <w:color w:val="000000"/>
          <w:spacing w:val="-3"/>
          <w:lang w:val="ru-RU"/>
        </w:rPr>
        <w:t>ы, находящиес</w:t>
      </w:r>
      <w:r>
        <w:rPr>
          <w:color w:val="000000"/>
          <w:spacing w:val="-3"/>
          <w:lang w:val="ru-RU"/>
        </w:rPr>
        <w:t>я в  отпуске по уходу за ребенком</w:t>
      </w:r>
      <w:r>
        <w:rPr>
          <w:color w:val="000000"/>
          <w:spacing w:val="-3"/>
        </w:rPr>
        <w:t xml:space="preserve">! </w:t>
      </w:r>
      <w:r>
        <w:rPr>
          <w:spacing w:val="-3"/>
        </w:rPr>
        <w:t>Как действовать, чтобы участвовать в этой программе?</w:t>
      </w:r>
    </w:p>
    <w:p w:rsidR="003860FE" w:rsidRDefault="002553B8">
      <w:pPr>
        <w:pStyle w:val="Standard"/>
        <w:numPr>
          <w:ilvl w:val="0"/>
          <w:numId w:val="4"/>
        </w:numPr>
        <w:spacing w:line="0" w:lineRule="atLeast"/>
        <w:jc w:val="both"/>
      </w:pPr>
      <w:r>
        <w:rPr>
          <w:lang w:val="ru-RU"/>
        </w:rPr>
        <w:t xml:space="preserve">Подать заявление на официальном сайте «Работа России»  с последующим предоставлением необходимых документов при личной явке в территориальный отдел занятости населения </w:t>
      </w:r>
      <w:r>
        <w:rPr>
          <w:lang w:val="ru-RU"/>
        </w:rPr>
        <w:t>по месту жительства</w:t>
      </w:r>
      <w:r>
        <w:rPr>
          <w:spacing w:val="-3"/>
          <w:lang w:val="ru-RU"/>
        </w:rPr>
        <w:t xml:space="preserve"> (</w:t>
      </w:r>
      <w:r>
        <w:rPr>
          <w:spacing w:val="-3"/>
        </w:rPr>
        <w:t>паспорт или документ, его заменяющий; копию свидетельства о рождении ребенка; копию трудовой книжки</w:t>
      </w:r>
      <w:r>
        <w:rPr>
          <w:spacing w:val="-3"/>
          <w:lang w:val="ru-RU"/>
        </w:rPr>
        <w:t xml:space="preserve">  и  </w:t>
      </w:r>
      <w:r>
        <w:rPr>
          <w:spacing w:val="-3"/>
        </w:rPr>
        <w:t xml:space="preserve">подтверждающего </w:t>
      </w:r>
      <w:r>
        <w:rPr>
          <w:spacing w:val="-3"/>
          <w:lang w:val="ru-RU"/>
        </w:rPr>
        <w:t>документа нахождения в</w:t>
      </w:r>
      <w:r>
        <w:rPr>
          <w:spacing w:val="-3"/>
        </w:rPr>
        <w:t xml:space="preserve"> отпуске по уходу за ребенком до достижения им возраста трех лет</w:t>
      </w:r>
      <w:r>
        <w:rPr>
          <w:spacing w:val="-3"/>
          <w:lang w:val="ru-RU"/>
        </w:rPr>
        <w:t>)</w:t>
      </w:r>
      <w:r>
        <w:rPr>
          <w:spacing w:val="-3"/>
        </w:rPr>
        <w:t>.</w:t>
      </w:r>
    </w:p>
    <w:p w:rsidR="003860FE" w:rsidRDefault="002553B8">
      <w:pPr>
        <w:pStyle w:val="Standard"/>
        <w:spacing w:line="0" w:lineRule="atLeast"/>
        <w:jc w:val="both"/>
        <w:rPr>
          <w:spacing w:val="-3"/>
        </w:rPr>
      </w:pPr>
      <w:r>
        <w:rPr>
          <w:spacing w:val="-3"/>
        </w:rPr>
        <w:t xml:space="preserve"> Основной перечень профес</w:t>
      </w:r>
      <w:r>
        <w:rPr>
          <w:spacing w:val="-3"/>
        </w:rPr>
        <w:t>сий (специальностей) для обучения:</w:t>
      </w:r>
    </w:p>
    <w:p w:rsidR="003860FE" w:rsidRDefault="002553B8">
      <w:pPr>
        <w:pStyle w:val="Standard"/>
        <w:numPr>
          <w:ilvl w:val="0"/>
          <w:numId w:val="4"/>
        </w:numPr>
        <w:spacing w:line="0" w:lineRule="atLeast"/>
        <w:jc w:val="both"/>
        <w:rPr>
          <w:spacing w:val="-3"/>
        </w:rPr>
      </w:pPr>
      <w:r>
        <w:rPr>
          <w:spacing w:val="-3"/>
        </w:rPr>
        <w:t>Бухгалтерский учет с изучением программы «1С:Бухгалтерия».</w:t>
      </w:r>
    </w:p>
    <w:p w:rsidR="003860FE" w:rsidRDefault="002553B8">
      <w:pPr>
        <w:pStyle w:val="Standard"/>
        <w:numPr>
          <w:ilvl w:val="0"/>
          <w:numId w:val="4"/>
        </w:numPr>
        <w:spacing w:line="0" w:lineRule="atLeast"/>
        <w:jc w:val="both"/>
        <w:rPr>
          <w:spacing w:val="-3"/>
        </w:rPr>
      </w:pPr>
      <w:r>
        <w:rPr>
          <w:spacing w:val="-3"/>
        </w:rPr>
        <w:t>Программа «1С:Бухгалтерия: Предприятие. Торговля и склад. Зарплата Камин».</w:t>
      </w:r>
    </w:p>
    <w:p w:rsidR="003860FE" w:rsidRDefault="002553B8">
      <w:pPr>
        <w:pStyle w:val="Standard"/>
        <w:numPr>
          <w:ilvl w:val="0"/>
          <w:numId w:val="4"/>
        </w:numPr>
        <w:spacing w:line="0" w:lineRule="atLeast"/>
        <w:jc w:val="both"/>
        <w:rPr>
          <w:spacing w:val="-3"/>
        </w:rPr>
      </w:pPr>
      <w:r>
        <w:rPr>
          <w:spacing w:val="-3"/>
        </w:rPr>
        <w:t>Менеджер по кадрам</w:t>
      </w:r>
    </w:p>
    <w:p w:rsidR="003860FE" w:rsidRDefault="002553B8">
      <w:pPr>
        <w:pStyle w:val="Standard"/>
        <w:numPr>
          <w:ilvl w:val="0"/>
          <w:numId w:val="4"/>
        </w:numPr>
        <w:spacing w:line="0" w:lineRule="atLeast"/>
        <w:jc w:val="both"/>
        <w:rPr>
          <w:spacing w:val="-3"/>
          <w:lang w:val="ru-RU"/>
        </w:rPr>
      </w:pPr>
      <w:r>
        <w:rPr>
          <w:spacing w:val="-3"/>
          <w:lang w:val="ru-RU"/>
        </w:rPr>
        <w:t>Делопроизводитель</w:t>
      </w:r>
    </w:p>
    <w:p w:rsidR="003860FE" w:rsidRDefault="002553B8">
      <w:pPr>
        <w:pStyle w:val="Standard"/>
        <w:numPr>
          <w:ilvl w:val="0"/>
          <w:numId w:val="4"/>
        </w:numPr>
        <w:spacing w:line="0" w:lineRule="atLeast"/>
        <w:jc w:val="both"/>
        <w:rPr>
          <w:spacing w:val="-3"/>
        </w:rPr>
      </w:pPr>
      <w:r>
        <w:rPr>
          <w:spacing w:val="-3"/>
        </w:rPr>
        <w:t>Продавец продовольственных и непродовольственны</w:t>
      </w:r>
      <w:r>
        <w:rPr>
          <w:spacing w:val="-3"/>
        </w:rPr>
        <w:t>х товаров и др.</w:t>
      </w:r>
    </w:p>
    <w:p w:rsidR="003860FE" w:rsidRDefault="002553B8">
      <w:pPr>
        <w:pStyle w:val="Standard"/>
        <w:spacing w:line="0" w:lineRule="atLeast"/>
        <w:jc w:val="both"/>
      </w:pPr>
      <w:r>
        <w:rPr>
          <w:spacing w:val="-3"/>
          <w:lang w:val="ru-RU"/>
        </w:rPr>
        <w:t xml:space="preserve">     </w:t>
      </w:r>
      <w:r>
        <w:rPr>
          <w:lang w:val="ru-RU"/>
        </w:rPr>
        <w:t>За дополнительной информацией можно обратиться в Территориальный отдел содействия занятости населения по Большеигнатовскому району ГКУ РМ «Центр занятости населения Республики Мордовия» по адресу: с.Большое Игнатово, ул.Советская, д.1</w:t>
      </w:r>
      <w:r>
        <w:rPr>
          <w:lang w:val="ru-RU"/>
        </w:rPr>
        <w:t>7, телефон:  88344221367.</w:t>
      </w:r>
    </w:p>
    <w:p w:rsidR="003860FE" w:rsidRDefault="003860FE">
      <w:pPr>
        <w:pStyle w:val="Standard"/>
        <w:spacing w:line="0" w:lineRule="atLeast"/>
        <w:jc w:val="both"/>
        <w:rPr>
          <w:lang w:val="ru-RU"/>
        </w:rPr>
      </w:pPr>
    </w:p>
    <w:sectPr w:rsidR="003860F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B8" w:rsidRDefault="002553B8">
      <w:r>
        <w:separator/>
      </w:r>
    </w:p>
  </w:endnote>
  <w:endnote w:type="continuationSeparator" w:id="0">
    <w:p w:rsidR="002553B8" w:rsidRDefault="0025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B8" w:rsidRDefault="002553B8">
      <w:r>
        <w:rPr>
          <w:color w:val="000000"/>
        </w:rPr>
        <w:separator/>
      </w:r>
    </w:p>
  </w:footnote>
  <w:footnote w:type="continuationSeparator" w:id="0">
    <w:p w:rsidR="002553B8" w:rsidRDefault="0025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D08"/>
    <w:multiLevelType w:val="multilevel"/>
    <w:tmpl w:val="CA0CA99E"/>
    <w:styleLink w:val="WW8Num3"/>
    <w:lvl w:ilvl="0">
      <w:numFmt w:val="bullet"/>
      <w:lvlText w:val=""/>
      <w:lvlJc w:val="left"/>
      <w:rPr>
        <w:rFonts w:ascii="Symbol" w:hAnsi="Symbol" w:cs="Arial"/>
        <w:spacing w:val="-3"/>
        <w:sz w:val="32"/>
        <w:szCs w:val="32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Arial"/>
        <w:spacing w:val="-3"/>
        <w:sz w:val="32"/>
        <w:szCs w:val="32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Arial"/>
        <w:spacing w:val="-3"/>
        <w:sz w:val="32"/>
        <w:szCs w:val="32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">
    <w:nsid w:val="51352BD0"/>
    <w:multiLevelType w:val="multilevel"/>
    <w:tmpl w:val="189C9BB0"/>
    <w:styleLink w:val="WW8Num1"/>
    <w:lvl w:ilvl="0">
      <w:numFmt w:val="bullet"/>
      <w:lvlText w:val=""/>
      <w:lvlJc w:val="left"/>
      <w:rPr>
        <w:rFonts w:ascii="Symbol" w:hAnsi="Symbol" w:cs="Symbol"/>
        <w:spacing w:val="-3"/>
        <w:sz w:val="20"/>
        <w:szCs w:val="32"/>
      </w:rPr>
    </w:lvl>
    <w:lvl w:ilvl="1">
      <w:numFmt w:val="bullet"/>
      <w:lvlText w:val="◦"/>
      <w:lvlJc w:val="left"/>
      <w:rPr>
        <w:rFonts w:ascii="OpenSymbol" w:hAnsi="OpenSymbol" w:cs="OpenSymbol"/>
        <w:sz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</w:rPr>
    </w:lvl>
    <w:lvl w:ilvl="3">
      <w:numFmt w:val="bullet"/>
      <w:lvlText w:val=""/>
      <w:lvlJc w:val="left"/>
      <w:rPr>
        <w:rFonts w:ascii="Symbol" w:hAnsi="Symbol" w:cs="Symbol"/>
        <w:spacing w:val="-3"/>
        <w:sz w:val="20"/>
        <w:szCs w:val="32"/>
      </w:rPr>
    </w:lvl>
    <w:lvl w:ilvl="4">
      <w:numFmt w:val="bullet"/>
      <w:lvlText w:val="◦"/>
      <w:lvlJc w:val="left"/>
      <w:rPr>
        <w:rFonts w:ascii="OpenSymbol" w:hAnsi="OpenSymbol" w:cs="OpenSymbol"/>
        <w:sz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</w:rPr>
    </w:lvl>
    <w:lvl w:ilvl="6">
      <w:numFmt w:val="bullet"/>
      <w:lvlText w:val=""/>
      <w:lvlJc w:val="left"/>
      <w:rPr>
        <w:rFonts w:ascii="Symbol" w:hAnsi="Symbol" w:cs="Symbol"/>
        <w:spacing w:val="-3"/>
        <w:sz w:val="20"/>
        <w:szCs w:val="32"/>
      </w:rPr>
    </w:lvl>
    <w:lvl w:ilvl="7">
      <w:numFmt w:val="bullet"/>
      <w:lvlText w:val="◦"/>
      <w:lvlJc w:val="left"/>
      <w:rPr>
        <w:rFonts w:ascii="OpenSymbol" w:hAnsi="OpenSymbol" w:cs="OpenSymbol"/>
        <w:sz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</w:rPr>
    </w:lvl>
  </w:abstractNum>
  <w:abstractNum w:abstractNumId="2">
    <w:nsid w:val="6CFC5A59"/>
    <w:multiLevelType w:val="multilevel"/>
    <w:tmpl w:val="80A2288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74AA71A6"/>
    <w:multiLevelType w:val="multilevel"/>
    <w:tmpl w:val="7EA27750"/>
    <w:styleLink w:val="WW8Num2"/>
    <w:lvl w:ilvl="0">
      <w:numFmt w:val="bullet"/>
      <w:lvlText w:val=""/>
      <w:lvlJc w:val="left"/>
      <w:rPr>
        <w:rFonts w:ascii="Symbol" w:hAnsi="Symbol" w:cs="Times New Roman"/>
        <w:spacing w:val="-3"/>
        <w:sz w:val="32"/>
        <w:szCs w:val="32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Times New Roman"/>
        <w:spacing w:val="-3"/>
        <w:sz w:val="32"/>
        <w:szCs w:val="32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Times New Roman"/>
        <w:spacing w:val="-3"/>
        <w:sz w:val="32"/>
        <w:szCs w:val="32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0FE"/>
    <w:rsid w:val="002553B8"/>
    <w:rsid w:val="003860FE"/>
    <w:rsid w:val="00C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Times New Roman"/>
      <w:spacing w:val="-3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z0">
    <w:name w:val="WW8Num1z0"/>
    <w:rPr>
      <w:rFonts w:ascii="Symbol" w:hAnsi="Symbol" w:cs="Symbol"/>
      <w:spacing w:val="-3"/>
      <w:sz w:val="20"/>
      <w:szCs w:val="32"/>
    </w:rPr>
  </w:style>
  <w:style w:type="character" w:customStyle="1" w:styleId="WW8Num1z1">
    <w:name w:val="WW8Num1z1"/>
    <w:rPr>
      <w:rFonts w:ascii="OpenSymbol" w:hAnsi="OpenSymbol" w:cs="OpenSymbol"/>
      <w:sz w:val="20"/>
    </w:rPr>
  </w:style>
  <w:style w:type="character" w:customStyle="1" w:styleId="WW8Num3z0">
    <w:name w:val="WW8Num3z0"/>
    <w:rPr>
      <w:rFonts w:ascii="Symbol" w:hAnsi="Symbol" w:cs="Arial"/>
      <w:spacing w:val="-3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Times New Roman"/>
      <w:spacing w:val="-3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z0">
    <w:name w:val="WW8Num1z0"/>
    <w:rPr>
      <w:rFonts w:ascii="Symbol" w:hAnsi="Symbol" w:cs="Symbol"/>
      <w:spacing w:val="-3"/>
      <w:sz w:val="20"/>
      <w:szCs w:val="32"/>
    </w:rPr>
  </w:style>
  <w:style w:type="character" w:customStyle="1" w:styleId="WW8Num1z1">
    <w:name w:val="WW8Num1z1"/>
    <w:rPr>
      <w:rFonts w:ascii="OpenSymbol" w:hAnsi="OpenSymbol" w:cs="OpenSymbol"/>
      <w:sz w:val="20"/>
    </w:rPr>
  </w:style>
  <w:style w:type="character" w:customStyle="1" w:styleId="WW8Num3z0">
    <w:name w:val="WW8Num3z0"/>
    <w:rPr>
      <w:rFonts w:ascii="Symbol" w:hAnsi="Symbol" w:cs="Arial"/>
      <w:spacing w:val="-3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2009-04-16T11:32:00Z</dcterms:created>
  <dcterms:modified xsi:type="dcterms:W3CDTF">2024-01-23T12:24:00Z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