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46" w:rsidRPr="00777A46" w:rsidRDefault="00777A46" w:rsidP="00BF6CCB">
      <w:pPr>
        <w:pStyle w:val="a3"/>
        <w:spacing w:before="0" w:beforeAutospacing="0" w:after="0" w:line="360" w:lineRule="auto"/>
        <w:jc w:val="center"/>
        <w:rPr>
          <w:b/>
        </w:rPr>
      </w:pPr>
      <w:r w:rsidRPr="00777A46">
        <w:rPr>
          <w:b/>
        </w:rPr>
        <w:t>Информация о реализации ФП «Содействие занятости» НП «Демография»</w:t>
      </w:r>
    </w:p>
    <w:p w:rsidR="00777A46" w:rsidRPr="00777A46" w:rsidRDefault="00777A46" w:rsidP="00BF6CCB">
      <w:pPr>
        <w:pStyle w:val="a3"/>
        <w:spacing w:before="0" w:beforeAutospacing="0" w:after="0" w:line="360" w:lineRule="auto"/>
        <w:jc w:val="center"/>
        <w:rPr>
          <w:b/>
        </w:rPr>
      </w:pPr>
      <w:r w:rsidRPr="00777A46">
        <w:rPr>
          <w:b/>
        </w:rPr>
        <w:t>в части организации профессионального обучения отдельных категорий</w:t>
      </w:r>
    </w:p>
    <w:p w:rsidR="00777A46" w:rsidRPr="00777A46" w:rsidRDefault="00966D90" w:rsidP="00BF6CCB">
      <w:pPr>
        <w:pStyle w:val="a3"/>
        <w:spacing w:before="0" w:beforeAutospacing="0" w:after="0" w:line="360" w:lineRule="auto"/>
        <w:jc w:val="center"/>
        <w:rPr>
          <w:b/>
        </w:rPr>
      </w:pPr>
      <w:r>
        <w:rPr>
          <w:b/>
        </w:rPr>
        <w:t>граждан в 202</w:t>
      </w:r>
      <w:r>
        <w:rPr>
          <w:b/>
          <w:lang w:val="en-US"/>
        </w:rPr>
        <w:t>3</w:t>
      </w:r>
      <w:r w:rsidR="00777A46" w:rsidRPr="00777A46">
        <w:rPr>
          <w:b/>
        </w:rPr>
        <w:t xml:space="preserve"> году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 w:rsidRPr="00777A46">
        <w:t xml:space="preserve">   </w:t>
      </w:r>
      <w:r w:rsidR="00BF6CCB">
        <w:t xml:space="preserve">ОСЗН по </w:t>
      </w:r>
      <w:proofErr w:type="spellStart"/>
      <w:r w:rsidR="00BF6CCB">
        <w:t>Большеигнатовскому</w:t>
      </w:r>
      <w:proofErr w:type="spellEnd"/>
      <w:r w:rsidR="00BF6CCB">
        <w:t xml:space="preserve"> району ГКУ РМ «ЦЗН </w:t>
      </w:r>
      <w:proofErr w:type="spellStart"/>
      <w:r w:rsidR="00BF6CCB">
        <w:t>Ичалковский</w:t>
      </w:r>
      <w:proofErr w:type="spellEnd"/>
      <w:r w:rsidR="00BF6CCB">
        <w:t>» сообщает, что в</w:t>
      </w:r>
      <w:r>
        <w:t xml:space="preserve"> рамках ФП «Содействие занятости» НП «Демография» предусмотрен</w:t>
      </w:r>
      <w:r w:rsidR="008E5977">
        <w:t>а</w:t>
      </w:r>
      <w:r w:rsidR="00BF6CCB">
        <w:t xml:space="preserve"> организация</w:t>
      </w:r>
      <w:r>
        <w:t xml:space="preserve"> профессионального обучения и дополнительного</w:t>
      </w:r>
      <w:r w:rsidR="00BF6CCB">
        <w:t xml:space="preserve"> </w:t>
      </w:r>
      <w:r>
        <w:t>профессионального образования отдельных категорий граждан (постановление</w:t>
      </w:r>
      <w:r w:rsidR="00BF6CCB">
        <w:t xml:space="preserve"> </w:t>
      </w:r>
      <w:r>
        <w:t>Правительства Российской Федерации от 13 марта 2021 г. № 369).</w:t>
      </w:r>
    </w:p>
    <w:p w:rsidR="00777A46" w:rsidRPr="001C7C39" w:rsidRDefault="00777A46" w:rsidP="00777A46">
      <w:pPr>
        <w:pStyle w:val="a3"/>
        <w:spacing w:before="0" w:beforeAutospacing="0" w:after="0" w:line="360" w:lineRule="auto"/>
        <w:jc w:val="both"/>
        <w:rPr>
          <w:b/>
          <w:u w:val="single"/>
        </w:rPr>
      </w:pPr>
      <w:r w:rsidRPr="001C7C39">
        <w:rPr>
          <w:b/>
          <w:u w:val="single"/>
        </w:rPr>
        <w:t>Участниками мероприятия являются:</w:t>
      </w:r>
    </w:p>
    <w:p w:rsidR="00777A46" w:rsidRDefault="00777A46" w:rsidP="00777A46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</w:pPr>
      <w:r>
        <w:t xml:space="preserve">граждане в возрасте 50 лет и старше, граждане </w:t>
      </w:r>
      <w:proofErr w:type="spellStart"/>
      <w:r>
        <w:t>предпенсионного</w:t>
      </w:r>
      <w:proofErr w:type="spellEnd"/>
      <w:r>
        <w:t xml:space="preserve"> возраста;</w:t>
      </w:r>
    </w:p>
    <w:p w:rsidR="00777A46" w:rsidRDefault="00777A46" w:rsidP="00777A46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</w:pPr>
      <w:r>
        <w:t>женщины, находящиеся в отпуске по уходу за ребенком до достижения им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>возраста 3-х лет;</w:t>
      </w:r>
    </w:p>
    <w:p w:rsidR="00777A46" w:rsidRDefault="00777A46" w:rsidP="00777A46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</w:pPr>
      <w:r>
        <w:t xml:space="preserve">женщины, не состоящие в трудовых отношениях и имеющие детей </w:t>
      </w:r>
      <w:proofErr w:type="gramStart"/>
      <w:r>
        <w:t>дошкольного</w:t>
      </w:r>
      <w:proofErr w:type="gramEnd"/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>возраста в возрасте от 0 до 7 лет включительно;</w:t>
      </w:r>
    </w:p>
    <w:p w:rsidR="00777A46" w:rsidRDefault="00777A46" w:rsidP="00777A46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</w:pPr>
      <w:r>
        <w:t>молодежь в возрасте до 35 лет включительно, относящаяся к категориям: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 xml:space="preserve">граждане, которые </w:t>
      </w:r>
      <w:proofErr w:type="gramStart"/>
      <w:r>
        <w:t>с даты окончания</w:t>
      </w:r>
      <w:proofErr w:type="gramEnd"/>
      <w:r>
        <w:t xml:space="preserve"> военной службы по призыву не являются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proofErr w:type="gramStart"/>
      <w:r>
        <w:t>занятыми</w:t>
      </w:r>
      <w:proofErr w:type="gramEnd"/>
      <w:r>
        <w:t xml:space="preserve"> в соответствии с законодательством о занятости населения в течение 4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>месяцев и более;</w:t>
      </w:r>
    </w:p>
    <w:p w:rsidR="00777A46" w:rsidRDefault="00777A46" w:rsidP="00777A46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</w:pPr>
      <w:r>
        <w:t xml:space="preserve">граждане, которые </w:t>
      </w:r>
      <w:proofErr w:type="gramStart"/>
      <w:r>
        <w:t>с даты выдачи</w:t>
      </w:r>
      <w:proofErr w:type="gramEnd"/>
      <w:r>
        <w:t xml:space="preserve"> им документа об образовании (квалификации) не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 xml:space="preserve">являются занятыми в соответствии с законодательством о занятости населения </w:t>
      </w:r>
      <w:proofErr w:type="gramStart"/>
      <w:r>
        <w:t>в</w:t>
      </w:r>
      <w:proofErr w:type="gramEnd"/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>течение 4 месяцев и более;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 xml:space="preserve">       -  граждане, не имеющие среднего профессионального или высшего образования, и не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proofErr w:type="gramStart"/>
      <w:r>
        <w:t>обучающихся</w:t>
      </w:r>
      <w:proofErr w:type="gramEnd"/>
      <w:r>
        <w:t xml:space="preserve"> по образовательным программам среднего профессионального или высшего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>образования;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 xml:space="preserve">        </w:t>
      </w:r>
      <w:proofErr w:type="gramStart"/>
      <w:r>
        <w:t>- граждане, находящиеся под риском увольнения (планируемых к увольнению в связи</w:t>
      </w:r>
      <w:proofErr w:type="gramEnd"/>
      <w:r>
        <w:t xml:space="preserve"> с</w:t>
      </w:r>
      <w:r w:rsidR="001C7C39">
        <w:t xml:space="preserve"> </w:t>
      </w:r>
      <w:r>
        <w:t>ликвидацией организации либо сокращением штата или численности работников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>организации);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 xml:space="preserve">        -   граждане, завершающие </w:t>
      </w:r>
      <w:proofErr w:type="gramStart"/>
      <w:r>
        <w:t>обучение по</w:t>
      </w:r>
      <w:proofErr w:type="gramEnd"/>
      <w:r>
        <w:t xml:space="preserve"> образовательным программам среднего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proofErr w:type="gramStart"/>
      <w:r>
        <w:t>профессионального или высшего образования в текущем календарном году, обратившихся в органы службы занятости, для которых отсутствует подходящая работа по полученной профессии (специальности).</w:t>
      </w:r>
      <w:proofErr w:type="gramEnd"/>
    </w:p>
    <w:p w:rsidR="00777A46" w:rsidRPr="001C7C39" w:rsidRDefault="00777A46" w:rsidP="00777A46">
      <w:pPr>
        <w:pStyle w:val="a3"/>
        <w:spacing w:before="0" w:beforeAutospacing="0" w:after="0" w:line="360" w:lineRule="auto"/>
        <w:jc w:val="both"/>
        <w:rPr>
          <w:b/>
          <w:u w:val="single"/>
        </w:rPr>
      </w:pPr>
      <w:r w:rsidRPr="001C7C39">
        <w:rPr>
          <w:b/>
          <w:u w:val="single"/>
        </w:rPr>
        <w:t>Результатами реализации мероприятия являются:</w:t>
      </w:r>
    </w:p>
    <w:p w:rsidR="00777A46" w:rsidRDefault="00777A46" w:rsidP="00777A46">
      <w:pPr>
        <w:pStyle w:val="a3"/>
        <w:spacing w:before="0" w:beforeAutospacing="0" w:after="0" w:line="360" w:lineRule="auto"/>
        <w:jc w:val="both"/>
      </w:pPr>
      <w:r>
        <w:t>- численность граждан, прошедших профессиональное обучение;</w:t>
      </w:r>
    </w:p>
    <w:p w:rsidR="00777A46" w:rsidRPr="00966D90" w:rsidRDefault="00777A46" w:rsidP="00777A46">
      <w:pPr>
        <w:pStyle w:val="a3"/>
        <w:spacing w:before="0" w:beforeAutospacing="0" w:after="0" w:line="360" w:lineRule="auto"/>
        <w:jc w:val="both"/>
      </w:pPr>
      <w:r>
        <w:t>- численность занятых граждан после завершения обучения (не менее 75%).</w:t>
      </w:r>
    </w:p>
    <w:p w:rsidR="00C918FC" w:rsidRPr="00C918FC" w:rsidRDefault="00C918FC" w:rsidP="00777A46">
      <w:pPr>
        <w:pStyle w:val="a3"/>
        <w:spacing w:before="0" w:beforeAutospacing="0" w:after="0" w:line="360" w:lineRule="auto"/>
        <w:jc w:val="both"/>
      </w:pPr>
    </w:p>
    <w:p w:rsidR="00C918FC" w:rsidRDefault="00C918FC" w:rsidP="00C918FC">
      <w:pPr>
        <w:jc w:val="both"/>
      </w:pPr>
      <w:r w:rsidRPr="00C918FC">
        <w:rPr>
          <w:b/>
        </w:rPr>
        <w:t xml:space="preserve">   По всем вопросам обращаться:</w:t>
      </w:r>
      <w:r>
        <w:t xml:space="preserve"> ОСЗН по </w:t>
      </w:r>
      <w:proofErr w:type="spellStart"/>
      <w:r>
        <w:t>Большеигнатовскому</w:t>
      </w:r>
      <w:proofErr w:type="spellEnd"/>
      <w:r>
        <w:t xml:space="preserve"> району ГКУ РМ «ЦЗН </w:t>
      </w:r>
      <w:proofErr w:type="spellStart"/>
      <w:r>
        <w:t>Ичалковский</w:t>
      </w:r>
      <w:proofErr w:type="spellEnd"/>
      <w:r>
        <w:t xml:space="preserve">» по адресу: Республика Мордовия, </w:t>
      </w:r>
      <w:proofErr w:type="spellStart"/>
      <w:r>
        <w:t>Большеигнатовский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ольшое Игнатово, ул. Советская, д.17. тел: 88344221367</w:t>
      </w:r>
    </w:p>
    <w:p w:rsidR="00C918FC" w:rsidRDefault="00C918FC" w:rsidP="00777A46">
      <w:pPr>
        <w:pStyle w:val="a3"/>
        <w:spacing w:before="0" w:beforeAutospacing="0" w:after="0" w:line="360" w:lineRule="auto"/>
        <w:jc w:val="both"/>
        <w:rPr>
          <w:b/>
          <w:u w:val="single"/>
        </w:rPr>
      </w:pPr>
    </w:p>
    <w:p w:rsidR="00C918FC" w:rsidRPr="00C918FC" w:rsidRDefault="00C918FC" w:rsidP="00C918FC">
      <w:pPr>
        <w:rPr>
          <w:lang w:eastAsia="ru-RU"/>
        </w:rPr>
      </w:pPr>
    </w:p>
    <w:p w:rsidR="00C918FC" w:rsidRPr="00C918FC" w:rsidRDefault="00C918FC" w:rsidP="00C918FC">
      <w:pPr>
        <w:rPr>
          <w:lang w:eastAsia="ru-RU"/>
        </w:rPr>
      </w:pPr>
    </w:p>
    <w:p w:rsidR="00C918FC" w:rsidRDefault="00C918FC" w:rsidP="00C918FC">
      <w:pPr>
        <w:rPr>
          <w:lang w:eastAsia="ru-RU"/>
        </w:rPr>
      </w:pPr>
    </w:p>
    <w:p w:rsidR="001C7C39" w:rsidRPr="00C918FC" w:rsidRDefault="001C7C39" w:rsidP="00C918FC">
      <w:pPr>
        <w:jc w:val="center"/>
        <w:rPr>
          <w:lang w:eastAsia="ru-RU"/>
        </w:rPr>
      </w:pPr>
    </w:p>
    <w:sectPr w:rsidR="001C7C39" w:rsidRPr="00C918FC" w:rsidSect="0093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6F81"/>
    <w:multiLevelType w:val="hybridMultilevel"/>
    <w:tmpl w:val="603AEFBA"/>
    <w:lvl w:ilvl="0" w:tplc="98E89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A46"/>
    <w:rsid w:val="001C7C39"/>
    <w:rsid w:val="003D28E4"/>
    <w:rsid w:val="006B7897"/>
    <w:rsid w:val="00777A46"/>
    <w:rsid w:val="008E5977"/>
    <w:rsid w:val="00933AA8"/>
    <w:rsid w:val="00966D90"/>
    <w:rsid w:val="00B36D0E"/>
    <w:rsid w:val="00BF6CCB"/>
    <w:rsid w:val="00C9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A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TumaevaVP</dc:creator>
  <cp:lastModifiedBy>TumaevaVP</cp:lastModifiedBy>
  <cp:revision>2</cp:revision>
  <dcterms:created xsi:type="dcterms:W3CDTF">2023-08-29T07:30:00Z</dcterms:created>
  <dcterms:modified xsi:type="dcterms:W3CDTF">2023-08-29T07:30:00Z</dcterms:modified>
</cp:coreProperties>
</file>