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EB" w:rsidRPr="00460BEB" w:rsidRDefault="00460BEB" w:rsidP="00460B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60B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приеме на работу при отсутствии документов воинского учета</w:t>
      </w:r>
    </w:p>
    <w:p w:rsidR="00460BEB" w:rsidRPr="00460BEB" w:rsidRDefault="00460BEB" w:rsidP="00460B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B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60BEB" w:rsidRPr="00460BEB" w:rsidRDefault="00460BEB" w:rsidP="00460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0BEB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ст. 65 Трудового кодекса РФ при заключении трудового договора военнообязанные и лица, подлежащие призыву на военную службу, поступающие на работу, предъявляют работодателю, наряду с другими документами, документы воинского учета (военный билет, справка взамен военного билета, удостоверение гражданина, подлежащего призыву на военную службу, в том числе в форме электронного документа).</w:t>
      </w:r>
    </w:p>
    <w:p w:rsidR="00460BEB" w:rsidRPr="00460BEB" w:rsidRDefault="00460BEB" w:rsidP="00460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0BEB">
        <w:rPr>
          <w:rFonts w:ascii="Times New Roman" w:eastAsia="Times New Roman" w:hAnsi="Times New Roman" w:cs="Times New Roman"/>
          <w:color w:val="333333"/>
          <w:sz w:val="24"/>
          <w:szCs w:val="24"/>
        </w:rPr>
        <w:t>Отсутствие у лица, поступающего на работу, документов воинского учета не указано в трудовом законодательстве в качестве обстоятельства, исключающего возможность его трудоустройства, а также их отсутствие не связано с его деловыми качествами.</w:t>
      </w:r>
    </w:p>
    <w:p w:rsidR="00460BEB" w:rsidRPr="00460BEB" w:rsidRDefault="00460BEB" w:rsidP="00460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0BEB">
        <w:rPr>
          <w:rFonts w:ascii="Times New Roman" w:eastAsia="Times New Roman" w:hAnsi="Times New Roman" w:cs="Times New Roman"/>
          <w:color w:val="333333"/>
          <w:sz w:val="24"/>
          <w:szCs w:val="24"/>
        </w:rPr>
        <w:t>В целях обеспечения постановки граждан на воинский учет по месту работы работники, осуществляющие воинский учет в организациях, в частности (пп. «а», «г», «д» п. 30 постановления Правительства Российской Федерации от 27.11.2006 №719 «Об утверждении Положения о воинском учете»):</w:t>
      </w:r>
    </w:p>
    <w:p w:rsidR="00460BEB" w:rsidRPr="00460BEB" w:rsidRDefault="00460BEB" w:rsidP="00460BE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0BEB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проверяют у граждан,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о постановке на воинский учет по месту жительства или месту пребывания, наличие отметок в паспортах граждан Российской Федерации об их отношении к воинской обязанности, жетонов с личными номерами ВС РФ (для военнообязанных при наличии в военном билете отметки об их вручении);</w:t>
      </w:r>
    </w:p>
    <w:p w:rsidR="00460BEB" w:rsidRPr="00460BEB" w:rsidRDefault="00460BEB" w:rsidP="00460BE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0B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информируют военные комиссариаты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</w:t>
      </w:r>
      <w:bookmarkStart w:id="0" w:name="_GoBack"/>
      <w:bookmarkEnd w:id="0"/>
      <w:r w:rsidRPr="00460BEB">
        <w:rPr>
          <w:rFonts w:ascii="Times New Roman" w:eastAsia="Times New Roman" w:hAnsi="Times New Roman" w:cs="Times New Roman"/>
          <w:color w:val="333333"/>
          <w:sz w:val="24"/>
          <w:szCs w:val="24"/>
        </w:rPr>
        <w:t>области воинского учета, мобилизационной подготовки и мобилизации в течение 5 рабочих дней со дня их выявления;</w:t>
      </w:r>
    </w:p>
    <w:p w:rsidR="00460BEB" w:rsidRPr="00460BEB" w:rsidRDefault="00460BEB" w:rsidP="00460BE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0BEB">
        <w:rPr>
          <w:rFonts w:ascii="Times New Roman" w:eastAsia="Times New Roman" w:hAnsi="Times New Roman" w:cs="Times New Roman"/>
          <w:color w:val="333333"/>
          <w:sz w:val="24"/>
          <w:szCs w:val="24"/>
        </w:rPr>
        <w:t>выдают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трех месяцев и не имеющим регистрации по месту пребывания, при принятии их на работу или увольнении сведения для постановки на воинский учет по месту пребывания в военных комиссариатах или органах местного самоуправления.</w:t>
      </w:r>
    </w:p>
    <w:p w:rsidR="00460BEB" w:rsidRPr="00460BEB" w:rsidRDefault="00460BEB" w:rsidP="00460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0BEB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Федерального закона Российской Федерации «О воинской обязанности и военной службе» руководители, другие ответственные за военно-учетную работу должностные лица (работники) организаций обязаны направлять сведения о принятых на работу граждан, состоящих на воинском учете, а также не состоящих, но обязанных состоять в военные комиссариаты в течение 5 дней со дня изменения соответствующих сведений, а сведения о случаях выявления граждан, не состоящих на воинском учете, но обязанных состоять, - в течение 3 рабочих дней, в том числе с использованием «Единого портала государственных и муниципальных услуг (функций)» или при наличии технической возможности с использованием регионального портала государственных и муниципальных услуг (функций)</w:t>
      </w:r>
    </w:p>
    <w:p w:rsidR="00BD72EF" w:rsidRPr="00460BEB" w:rsidRDefault="00460BEB" w:rsidP="00460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BEB">
        <w:rPr>
          <w:rFonts w:ascii="Times New Roman" w:eastAsia="Times New Roman" w:hAnsi="Times New Roman" w:cs="Times New Roman"/>
          <w:color w:val="333333"/>
          <w:sz w:val="24"/>
          <w:szCs w:val="24"/>
        </w:rPr>
        <w:t>За несообщение или несвоевременное предоставление должностными лицами организаций в установленном законом порядке сведений, необходимых для ведения воинского учета, предусмотрена административная ответственность по ст. 21.4 КоАП РФ в виде административного штрафа в размере от 40 до 50 тыс. руб. Неисполнение гражданами обязанностей по воинскому учету, в том числе не сообщение в военный комиссариат или орган, осуществляющий первичный воинский учет о месте работы или должности также предусмотрена административная ответственность по ст. 21.5 КоАП</w:t>
      </w:r>
    </w:p>
    <w:sectPr w:rsidR="00BD72EF" w:rsidRPr="0046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999"/>
    <w:multiLevelType w:val="multilevel"/>
    <w:tmpl w:val="E026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F2"/>
    <w:rsid w:val="00123CF2"/>
    <w:rsid w:val="00460BEB"/>
    <w:rsid w:val="00B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2024-05-28T07:04:00Z</dcterms:created>
  <dcterms:modified xsi:type="dcterms:W3CDTF">2024-05-28T07:05:00Z</dcterms:modified>
</cp:coreProperties>
</file>