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B5" w:rsidRDefault="004102DB" w:rsidP="007868B5">
      <w:pPr>
        <w:widowControl w:val="0"/>
        <w:autoSpaceDE w:val="0"/>
        <w:autoSpaceDN w:val="0"/>
        <w:adjustRightInd w:val="0"/>
        <w:spacing w:after="0" w:line="315" w:lineRule="auto"/>
        <w:ind w:righ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05F7" wp14:editId="790DBE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2DB" w:rsidRPr="004102DB" w:rsidRDefault="004102DB" w:rsidP="00AE1A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143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02D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Информация для участников оборота обувных товаров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102DB" w:rsidRPr="004102DB" w:rsidRDefault="004102DB" w:rsidP="00AE1A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right="143" w:firstLine="708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00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02DB">
                        <w:rPr>
                          <w:rFonts w:ascii="Times New Roman" w:hAnsi="Times New Roman" w:cs="Times New Roman"/>
                          <w:b/>
                          <w:caps/>
                          <w:color w:val="000000"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Информация для участников оборота обувных товаров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8B5">
        <w:rPr>
          <w:rFonts w:ascii="Times New Roman" w:hAnsi="Times New Roman" w:cs="Times New Roman"/>
          <w:color w:val="000000"/>
          <w:sz w:val="28"/>
          <w:szCs w:val="28"/>
        </w:rPr>
        <w:t>В рамках работы по обеспечению соблюдения требований об обязательной маркировке товаров средствами идентификации в субъектах Российской Федерации Минпромторг России сообщает следующее.</w:t>
      </w:r>
    </w:p>
    <w:p w:rsidR="007868B5" w:rsidRDefault="007868B5" w:rsidP="007868B5">
      <w:pPr>
        <w:widowControl w:val="0"/>
        <w:autoSpaceDE w:val="0"/>
        <w:autoSpaceDN w:val="0"/>
        <w:adjustRightInd w:val="0"/>
        <w:spacing w:before="18" w:after="0" w:line="316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5 июля 2019 г.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Правила).</w:t>
      </w:r>
    </w:p>
    <w:p w:rsidR="007868B5" w:rsidRDefault="007868B5" w:rsidP="002E3F92">
      <w:pPr>
        <w:widowControl w:val="0"/>
        <w:autoSpaceDE w:val="0"/>
        <w:autoSpaceDN w:val="0"/>
        <w:adjustRightInd w:val="0"/>
        <w:spacing w:after="0" w:line="373" w:lineRule="auto"/>
        <w:ind w:right="14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подпункту «б» пункта 34 Правил участники оборота товаров при регистрации обувных товаров, введенных в оборот до 1 июля 2020 г.,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были вправе указывать сокращенный состав сведений о товаре. Данная возможность была предусмотрена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целях снижения нагрузки на бизнес-сообщество при подготовке к введению запрета на оборот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маркированных средствами идентификации обувных товаров.</w:t>
      </w:r>
    </w:p>
    <w:p w:rsidR="00CF2C17" w:rsidRDefault="00CF2C17" w:rsidP="002E3F92">
      <w:pPr>
        <w:widowControl w:val="0"/>
        <w:autoSpaceDE w:val="0"/>
        <w:autoSpaceDN w:val="0"/>
        <w:adjustRightInd w:val="0"/>
        <w:spacing w:after="0" w:line="316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анализа сведений, содержащихся в информационной системе маркировки, была отмечена низкая динамика вывода из оборота кодов маркировки товаров, зарегистрированных в информационной системе маркировки по сокращенному атрибутивному составу. Более того, в Минпромторг России неоднократно обращались представители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использования таких кодов маркировки недобросовестными участниками оборота товаров в неправомерных целях.</w:t>
      </w:r>
    </w:p>
    <w:p w:rsidR="00CF2C17" w:rsidRDefault="00CF2C17" w:rsidP="00CF2C17">
      <w:pPr>
        <w:widowControl w:val="0"/>
        <w:autoSpaceDE w:val="0"/>
        <w:autoSpaceDN w:val="0"/>
        <w:adjustRightInd w:val="0"/>
        <w:spacing w:before="17" w:after="0" w:line="316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изложенного по инициативе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Минпромторга России было принято постановление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от 19 октября 2022 г. № 1862 «О внесении изменений в постановление Правительства Российской Федерации от 5 июля 2019 г. № 860» (далее – Постановление).</w:t>
      </w:r>
    </w:p>
    <w:p w:rsidR="00CF2C17" w:rsidRDefault="00CF2C17" w:rsidP="00CF2C17">
      <w:pPr>
        <w:widowControl w:val="0"/>
        <w:autoSpaceDE w:val="0"/>
        <w:autoSpaceDN w:val="0"/>
        <w:adjustRightInd w:val="0"/>
        <w:spacing w:before="17" w:after="0" w:line="316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участники оборота обувных товаров при наличии по состоянию на 1 марта 2023 г. нереализованных остатков обувных товаров, введенных в оборот до 1 июля 2020 г. и зарегистрированных в подсистеме национального каталога маркированных товаров информационной системы маркировки в соответствии с подпунктом «б» пункта 34 Правил, в срок по 31 марта 2023 г. включительно осуществляют регистрацию остатков обувных товаров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подсистеме национального каталога маркированных товаров информационной системы маркировки и представляют сведения в соответствии с подпунктом «а» пункта 34 Правил, а также осуществляют их перемаркировку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процедурами, предусмотренными разделом VIII Правил.</w:t>
      </w:r>
    </w:p>
    <w:p w:rsidR="00CF2C17" w:rsidRDefault="00CF2C17" w:rsidP="00CF2C17">
      <w:pPr>
        <w:widowControl w:val="0"/>
        <w:autoSpaceDE w:val="0"/>
        <w:autoSpaceDN w:val="0"/>
        <w:adjustRightInd w:val="0"/>
        <w:spacing w:before="20" w:after="0" w:line="316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участник оборота обувных товаров в срок по 31 марта 2023 г. включительно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осуществит перемаркировку остатков обувных товаров коды маркировки таких обувных товаров аннулируются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1 апреля 2023 г.</w:t>
      </w:r>
    </w:p>
    <w:p w:rsidR="007868B5" w:rsidRDefault="007868B5" w:rsidP="007868B5">
      <w:pPr>
        <w:widowControl w:val="0"/>
        <w:autoSpaceDE w:val="0"/>
        <w:autoSpaceDN w:val="0"/>
        <w:adjustRightInd w:val="0"/>
        <w:spacing w:before="20" w:after="0" w:line="373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E1A" w:rsidRDefault="002E3F92"/>
    <w:sectPr w:rsidR="00076E1A" w:rsidSect="007868B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9"/>
    <w:rsid w:val="000E63DE"/>
    <w:rsid w:val="002E3F92"/>
    <w:rsid w:val="003E5919"/>
    <w:rsid w:val="004102DB"/>
    <w:rsid w:val="007868B5"/>
    <w:rsid w:val="008A7FF0"/>
    <w:rsid w:val="00AE1A8A"/>
    <w:rsid w:val="00C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2023-02-22T07:49:00Z</dcterms:created>
  <dcterms:modified xsi:type="dcterms:W3CDTF">2023-02-22T08:50:00Z</dcterms:modified>
</cp:coreProperties>
</file>