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955B05" w:rsidP="00955B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E08E7">
        <w:rPr>
          <w:rFonts w:ascii="Times New Roman" w:eastAsia="Times New Roman" w:hAnsi="Times New Roman"/>
          <w:sz w:val="24"/>
          <w:szCs w:val="24"/>
          <w:lang w:eastAsia="ru-RU"/>
        </w:rPr>
        <w:t xml:space="preserve">   </w:t>
      </w:r>
      <w:r w:rsidR="000A3F7A">
        <w:rPr>
          <w:rFonts w:ascii="Times New Roman" w:eastAsia="Times New Roman" w:hAnsi="Times New Roman"/>
          <w:sz w:val="24"/>
          <w:szCs w:val="24"/>
          <w:lang w:eastAsia="ru-RU"/>
        </w:rPr>
        <w:t xml:space="preserve">                      </w:t>
      </w:r>
      <w:r w:rsidR="001E08E7">
        <w:rPr>
          <w:rFonts w:ascii="Times New Roman" w:eastAsia="Times New Roman" w:hAnsi="Times New Roman"/>
          <w:sz w:val="24"/>
          <w:szCs w:val="24"/>
          <w:lang w:eastAsia="ru-RU"/>
        </w:rPr>
        <w:t xml:space="preserve"> </w:t>
      </w:r>
      <w:r w:rsidR="002C15EF">
        <w:rPr>
          <w:rFonts w:ascii="Times New Roman" w:eastAsia="Times New Roman" w:hAnsi="Times New Roman"/>
          <w:sz w:val="24"/>
          <w:szCs w:val="24"/>
          <w:lang w:eastAsia="ru-RU"/>
        </w:rPr>
        <w:t xml:space="preserve">        </w:t>
      </w:r>
      <w:r w:rsidR="00044DE7" w:rsidRPr="00044DE7">
        <w:rPr>
          <w:rFonts w:ascii="Times New Roman" w:eastAsia="Times New Roman" w:hAnsi="Times New Roman"/>
          <w:sz w:val="24"/>
          <w:szCs w:val="24"/>
          <w:lang w:eastAsia="ru-RU"/>
        </w:rPr>
        <w:t xml:space="preserve">от </w:t>
      </w:r>
      <w:r w:rsidR="002E5FFB">
        <w:rPr>
          <w:rFonts w:ascii="Times New Roman" w:eastAsia="Times New Roman" w:hAnsi="Times New Roman"/>
          <w:sz w:val="24"/>
          <w:szCs w:val="24"/>
          <w:lang w:eastAsia="ru-RU"/>
        </w:rPr>
        <w:t>27</w:t>
      </w:r>
      <w:r w:rsidR="001C038A">
        <w:rPr>
          <w:rFonts w:ascii="Times New Roman" w:eastAsia="Times New Roman" w:hAnsi="Times New Roman"/>
          <w:sz w:val="24"/>
          <w:szCs w:val="24"/>
          <w:lang w:eastAsia="ru-RU"/>
        </w:rPr>
        <w:t>.</w:t>
      </w:r>
      <w:r w:rsidR="002E5FFB">
        <w:rPr>
          <w:rFonts w:ascii="Times New Roman" w:eastAsia="Times New Roman" w:hAnsi="Times New Roman"/>
          <w:sz w:val="24"/>
          <w:szCs w:val="24"/>
          <w:lang w:eastAsia="ru-RU"/>
        </w:rPr>
        <w:t>04</w:t>
      </w:r>
      <w:r w:rsidR="00A83589">
        <w:rPr>
          <w:rFonts w:ascii="Times New Roman" w:eastAsia="Times New Roman" w:hAnsi="Times New Roman"/>
          <w:sz w:val="24"/>
          <w:szCs w:val="24"/>
          <w:lang w:eastAsia="ru-RU"/>
        </w:rPr>
        <w:t>.</w:t>
      </w:r>
      <w:r w:rsidR="001E08E7" w:rsidRPr="000A3F7A">
        <w:rPr>
          <w:rFonts w:ascii="Times New Roman" w:eastAsia="Times New Roman" w:hAnsi="Times New Roman"/>
          <w:sz w:val="24"/>
          <w:szCs w:val="24"/>
          <w:lang w:eastAsia="ru-RU"/>
        </w:rPr>
        <w:t>202</w:t>
      </w:r>
      <w:r w:rsidR="00A47E70">
        <w:rPr>
          <w:rFonts w:ascii="Times New Roman" w:eastAsia="Times New Roman" w:hAnsi="Times New Roman"/>
          <w:sz w:val="24"/>
          <w:szCs w:val="24"/>
          <w:lang w:eastAsia="ru-RU"/>
        </w:rPr>
        <w:t>3</w:t>
      </w:r>
      <w:r w:rsidR="001E08E7" w:rsidRPr="000A3F7A">
        <w:rPr>
          <w:rFonts w:ascii="Times New Roman" w:eastAsia="Times New Roman" w:hAnsi="Times New Roman"/>
          <w:sz w:val="24"/>
          <w:szCs w:val="24"/>
          <w:lang w:eastAsia="ru-RU"/>
        </w:rPr>
        <w:t xml:space="preserve"> г.</w:t>
      </w:r>
      <w:r w:rsidR="001C038A">
        <w:rPr>
          <w:rFonts w:ascii="Times New Roman" w:eastAsia="Times New Roman" w:hAnsi="Times New Roman"/>
          <w:sz w:val="24"/>
          <w:szCs w:val="24"/>
          <w:lang w:eastAsia="ru-RU"/>
        </w:rPr>
        <w:t xml:space="preserve"> </w:t>
      </w:r>
      <w:r w:rsidR="00044DE7" w:rsidRPr="000A3F7A">
        <w:rPr>
          <w:rFonts w:ascii="Times New Roman" w:eastAsia="Times New Roman" w:hAnsi="Times New Roman"/>
          <w:sz w:val="24"/>
          <w:szCs w:val="24"/>
          <w:lang w:eastAsia="ru-RU"/>
        </w:rPr>
        <w:t>№</w:t>
      </w:r>
      <w:r w:rsidR="00584222">
        <w:rPr>
          <w:rFonts w:ascii="Times New Roman" w:eastAsia="Times New Roman" w:hAnsi="Times New Roman"/>
          <w:sz w:val="24"/>
          <w:szCs w:val="24"/>
          <w:lang w:eastAsia="ru-RU"/>
        </w:rPr>
        <w:t xml:space="preserve"> </w:t>
      </w:r>
      <w:r w:rsidR="002E5FFB">
        <w:rPr>
          <w:rFonts w:ascii="Times New Roman" w:eastAsia="Times New Roman" w:hAnsi="Times New Roman"/>
          <w:sz w:val="24"/>
          <w:szCs w:val="24"/>
          <w:lang w:eastAsia="ru-RU"/>
        </w:rPr>
        <w:t>204</w:t>
      </w:r>
      <w:r w:rsidR="002C15EF">
        <w:rPr>
          <w:rFonts w:ascii="Times New Roman" w:eastAsia="Times New Roman" w:hAnsi="Times New Roman"/>
          <w:sz w:val="24"/>
          <w:szCs w:val="24"/>
          <w:lang w:eastAsia="ru-RU"/>
        </w:rPr>
        <w:t xml:space="preserve">  </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584222" w:rsidRDefault="00336198" w:rsidP="00336198">
      <w:pPr>
        <w:spacing w:after="0" w:line="240" w:lineRule="auto"/>
        <w:jc w:val="center"/>
        <w:rPr>
          <w:rFonts w:ascii="Times New Roman" w:eastAsia="Times New Roman" w:hAnsi="Times New Roman"/>
          <w:b/>
          <w:sz w:val="24"/>
          <w:szCs w:val="24"/>
        </w:rPr>
      </w:pPr>
      <w:r w:rsidRPr="00584222">
        <w:rPr>
          <w:rFonts w:ascii="Times New Roman" w:eastAsia="Times New Roman" w:hAnsi="Times New Roman"/>
          <w:b/>
          <w:sz w:val="24"/>
          <w:szCs w:val="24"/>
        </w:rPr>
        <w:t>на электронной торговой площадке в сети Интернет</w:t>
      </w:r>
    </w:p>
    <w:p w:rsidR="00C07FC9" w:rsidRPr="00584222" w:rsidRDefault="00336198" w:rsidP="003361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84222">
        <w:rPr>
          <w:rFonts w:ascii="Times New Roman" w:eastAsia="Times New Roman" w:hAnsi="Times New Roman"/>
          <w:b/>
          <w:sz w:val="24"/>
          <w:szCs w:val="24"/>
        </w:rPr>
        <w:t>http://</w:t>
      </w:r>
      <w:proofErr w:type="spellStart"/>
      <w:r w:rsidRPr="00584222">
        <w:rPr>
          <w:rFonts w:ascii="Times New Roman" w:eastAsia="Times New Roman" w:hAnsi="Times New Roman"/>
          <w:b/>
          <w:sz w:val="24"/>
          <w:szCs w:val="24"/>
          <w:lang w:val="en-US"/>
        </w:rPr>
        <w:t>utp</w:t>
      </w:r>
      <w:proofErr w:type="spellEnd"/>
      <w:r w:rsidRPr="00584222">
        <w:rPr>
          <w:rFonts w:ascii="Times New Roman" w:eastAsia="Times New Roman" w:hAnsi="Times New Roman"/>
          <w:b/>
          <w:sz w:val="24"/>
          <w:szCs w:val="24"/>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w:t>
      </w:r>
      <w:r w:rsidRPr="00584222">
        <w:rPr>
          <w:rFonts w:ascii="Times New Roman" w:eastAsia="Times New Roman" w:hAnsi="Times New Roman"/>
          <w:sz w:val="24"/>
          <w:szCs w:val="24"/>
          <w:lang w:eastAsia="ru-RU"/>
        </w:rPr>
        <w:t xml:space="preserve">от </w:t>
      </w:r>
      <w:r w:rsidR="00584222" w:rsidRPr="00584222">
        <w:rPr>
          <w:rFonts w:ascii="Times New Roman" w:eastAsia="Times New Roman" w:hAnsi="Times New Roman"/>
          <w:sz w:val="24"/>
          <w:szCs w:val="24"/>
          <w:lang w:eastAsia="ru-RU"/>
        </w:rPr>
        <w:t>12</w:t>
      </w:r>
      <w:r w:rsidR="00955B05" w:rsidRPr="00584222">
        <w:rPr>
          <w:rFonts w:ascii="Times New Roman" w:eastAsia="Times New Roman" w:hAnsi="Times New Roman"/>
          <w:sz w:val="24"/>
          <w:szCs w:val="24"/>
          <w:lang w:eastAsia="ru-RU"/>
        </w:rPr>
        <w:t>.</w:t>
      </w:r>
      <w:r w:rsidR="001C038A" w:rsidRPr="00584222">
        <w:rPr>
          <w:rFonts w:ascii="Times New Roman" w:eastAsia="Times New Roman" w:hAnsi="Times New Roman"/>
          <w:sz w:val="24"/>
          <w:szCs w:val="24"/>
          <w:lang w:eastAsia="ru-RU"/>
        </w:rPr>
        <w:t>0</w:t>
      </w:r>
      <w:r w:rsidR="00584222" w:rsidRPr="00584222">
        <w:rPr>
          <w:rFonts w:ascii="Times New Roman" w:eastAsia="Times New Roman" w:hAnsi="Times New Roman"/>
          <w:sz w:val="24"/>
          <w:szCs w:val="24"/>
          <w:lang w:eastAsia="ru-RU"/>
        </w:rPr>
        <w:t>4</w:t>
      </w:r>
      <w:r w:rsidRPr="00584222">
        <w:rPr>
          <w:rFonts w:ascii="Times New Roman" w:eastAsia="Times New Roman" w:hAnsi="Times New Roman"/>
          <w:sz w:val="24"/>
          <w:szCs w:val="24"/>
          <w:lang w:eastAsia="ru-RU"/>
        </w:rPr>
        <w:t>.20</w:t>
      </w:r>
      <w:r w:rsidR="002E1170" w:rsidRPr="00584222">
        <w:rPr>
          <w:rFonts w:ascii="Times New Roman" w:eastAsia="Times New Roman" w:hAnsi="Times New Roman"/>
          <w:sz w:val="24"/>
          <w:szCs w:val="24"/>
          <w:lang w:eastAsia="ru-RU"/>
        </w:rPr>
        <w:t>2</w:t>
      </w:r>
      <w:r w:rsidR="00584222" w:rsidRPr="00584222">
        <w:rPr>
          <w:rFonts w:ascii="Times New Roman" w:eastAsia="Times New Roman" w:hAnsi="Times New Roman"/>
          <w:sz w:val="24"/>
          <w:szCs w:val="24"/>
          <w:lang w:eastAsia="ru-RU"/>
        </w:rPr>
        <w:t xml:space="preserve">3 </w:t>
      </w:r>
      <w:r w:rsidRPr="00584222">
        <w:rPr>
          <w:rFonts w:ascii="Times New Roman" w:eastAsia="Times New Roman" w:hAnsi="Times New Roman"/>
          <w:sz w:val="24"/>
          <w:szCs w:val="24"/>
          <w:lang w:eastAsia="ru-RU"/>
        </w:rPr>
        <w:t xml:space="preserve">г. № </w:t>
      </w:r>
      <w:r w:rsidR="00584222">
        <w:rPr>
          <w:rFonts w:ascii="Times New Roman" w:eastAsia="Times New Roman" w:hAnsi="Times New Roman"/>
          <w:sz w:val="24"/>
          <w:szCs w:val="24"/>
          <w:lang w:eastAsia="ru-RU"/>
        </w:rPr>
        <w:t>185</w:t>
      </w:r>
      <w:r w:rsidRPr="00EC61FD">
        <w:rPr>
          <w:rFonts w:ascii="Times New Roman" w:eastAsia="Times New Roman" w:hAnsi="Times New Roman"/>
          <w:sz w:val="24"/>
          <w:szCs w:val="24"/>
          <w:lang w:eastAsia="ru-RU"/>
        </w:rPr>
        <w:t xml:space="preserve"> «Об утверждении решения об условиях приватизации муниципального имущества, находящегося в муниципальной собственности  Большеигнатовского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1C038A">
        <w:rPr>
          <w:rFonts w:ascii="Times New Roman" w:eastAsia="Times New Roman" w:hAnsi="Times New Roman"/>
          <w:sz w:val="24"/>
          <w:szCs w:val="24"/>
          <w:lang w:eastAsia="ru-RU"/>
        </w:rPr>
        <w:t>1</w:t>
      </w:r>
      <w:r w:rsidR="00A6670B">
        <w:rPr>
          <w:rFonts w:ascii="Times New Roman" w:eastAsia="Times New Roman" w:hAnsi="Times New Roman"/>
          <w:sz w:val="24"/>
          <w:szCs w:val="24"/>
          <w:lang w:eastAsia="ru-RU"/>
        </w:rPr>
        <w:t xml:space="preserve"> </w:t>
      </w:r>
      <w:r w:rsidR="00584222">
        <w:rPr>
          <w:rFonts w:ascii="Times New Roman" w:eastAsia="Times New Roman" w:hAnsi="Times New Roman"/>
          <w:sz w:val="24"/>
          <w:szCs w:val="24"/>
          <w:lang w:eastAsia="ru-RU"/>
        </w:rPr>
        <w:t>мая</w:t>
      </w:r>
      <w:r w:rsidR="00AB51F2">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AB51F2">
        <w:rPr>
          <w:rFonts w:ascii="Times New Roman" w:eastAsia="Times New Roman" w:hAnsi="Times New Roman"/>
          <w:sz w:val="24"/>
          <w:szCs w:val="24"/>
          <w:lang w:eastAsia="ru-RU"/>
        </w:rPr>
        <w:t>2</w:t>
      </w:r>
      <w:r w:rsidR="00584222">
        <w:rPr>
          <w:rFonts w:ascii="Times New Roman" w:eastAsia="Times New Roman" w:hAnsi="Times New Roman"/>
          <w:sz w:val="24"/>
          <w:szCs w:val="24"/>
          <w:lang w:eastAsia="ru-RU"/>
        </w:rPr>
        <w:t>3</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w:t>
      </w:r>
      <w:r w:rsidR="00584222">
        <w:rPr>
          <w:rFonts w:ascii="Times New Roman" w:eastAsia="Times New Roman" w:hAnsi="Times New Roman"/>
          <w:sz w:val="24"/>
          <w:szCs w:val="24"/>
          <w:lang w:eastAsia="ru-RU"/>
        </w:rPr>
        <w:t xml:space="preserve"> 27 мая</w:t>
      </w:r>
      <w:r w:rsidR="00C17BBF">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C17BBF">
        <w:rPr>
          <w:rFonts w:ascii="Times New Roman" w:eastAsia="Times New Roman" w:hAnsi="Times New Roman"/>
          <w:sz w:val="24"/>
          <w:szCs w:val="24"/>
          <w:lang w:eastAsia="ru-RU"/>
        </w:rPr>
        <w:t>2</w:t>
      </w:r>
      <w:r w:rsidR="00584222">
        <w:rPr>
          <w:rFonts w:ascii="Times New Roman" w:eastAsia="Times New Roman" w:hAnsi="Times New Roman"/>
          <w:sz w:val="24"/>
          <w:szCs w:val="24"/>
          <w:lang w:eastAsia="ru-RU"/>
        </w:rPr>
        <w:t>3</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1D6368">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584222">
        <w:rPr>
          <w:rFonts w:ascii="Times New Roman" w:eastAsia="Times New Roman" w:hAnsi="Times New Roman"/>
          <w:sz w:val="24"/>
          <w:szCs w:val="24"/>
          <w:lang w:eastAsia="ru-RU"/>
        </w:rPr>
        <w:t>мая</w:t>
      </w:r>
      <w:r w:rsidRPr="005C0790">
        <w:rPr>
          <w:rFonts w:ascii="Times New Roman" w:eastAsia="Times New Roman" w:hAnsi="Times New Roman"/>
          <w:sz w:val="24"/>
          <w:szCs w:val="24"/>
          <w:lang w:eastAsia="ru-RU"/>
        </w:rPr>
        <w:t xml:space="preserve"> 20</w:t>
      </w:r>
      <w:r w:rsidR="00AB51F2">
        <w:rPr>
          <w:rFonts w:ascii="Times New Roman" w:eastAsia="Times New Roman" w:hAnsi="Times New Roman"/>
          <w:sz w:val="24"/>
          <w:szCs w:val="24"/>
          <w:lang w:eastAsia="ru-RU"/>
        </w:rPr>
        <w:t>2</w:t>
      </w:r>
      <w:r w:rsidR="00584222">
        <w:rPr>
          <w:rFonts w:ascii="Times New Roman" w:eastAsia="Times New Roman" w:hAnsi="Times New Roman"/>
          <w:sz w:val="24"/>
          <w:szCs w:val="24"/>
          <w:lang w:eastAsia="ru-RU"/>
        </w:rPr>
        <w:t>3</w:t>
      </w:r>
      <w:r w:rsidR="00AB51F2">
        <w:rPr>
          <w:rFonts w:ascii="Times New Roman" w:eastAsia="Times New Roman" w:hAnsi="Times New Roman"/>
          <w:sz w:val="24"/>
          <w:szCs w:val="24"/>
          <w:lang w:eastAsia="ru-RU"/>
        </w:rPr>
        <w:t xml:space="preserve"> </w:t>
      </w:r>
      <w:r w:rsidRPr="005C0790">
        <w:rPr>
          <w:rFonts w:ascii="Times New Roman" w:eastAsia="Times New Roman" w:hAnsi="Times New Roman"/>
          <w:sz w:val="24"/>
          <w:szCs w:val="24"/>
          <w:lang w:eastAsia="ru-RU"/>
        </w:rPr>
        <w:t xml:space="preserve">года по 16 час. 00 мин. </w:t>
      </w:r>
      <w:r w:rsidR="00584222">
        <w:rPr>
          <w:rFonts w:ascii="Times New Roman" w:eastAsia="Times New Roman" w:hAnsi="Times New Roman"/>
          <w:sz w:val="24"/>
          <w:szCs w:val="24"/>
          <w:lang w:eastAsia="ru-RU"/>
        </w:rPr>
        <w:t>27</w:t>
      </w:r>
      <w:r w:rsidR="007309B1">
        <w:rPr>
          <w:rFonts w:ascii="Times New Roman" w:eastAsia="Times New Roman" w:hAnsi="Times New Roman"/>
          <w:sz w:val="24"/>
          <w:szCs w:val="24"/>
          <w:lang w:eastAsia="ru-RU"/>
        </w:rPr>
        <w:t xml:space="preserve"> </w:t>
      </w:r>
      <w:r w:rsidR="00584222">
        <w:rPr>
          <w:rFonts w:ascii="Times New Roman" w:eastAsia="Times New Roman" w:hAnsi="Times New Roman"/>
          <w:sz w:val="24"/>
          <w:szCs w:val="24"/>
          <w:lang w:eastAsia="ru-RU"/>
        </w:rPr>
        <w:t>мая</w:t>
      </w:r>
      <w:r w:rsidRPr="005C0790">
        <w:rPr>
          <w:rFonts w:ascii="Times New Roman" w:eastAsia="Times New Roman" w:hAnsi="Times New Roman"/>
          <w:sz w:val="24"/>
          <w:szCs w:val="24"/>
          <w:lang w:eastAsia="ru-RU"/>
        </w:rPr>
        <w:t xml:space="preserve"> 20</w:t>
      </w:r>
      <w:r w:rsidR="00215F95">
        <w:rPr>
          <w:rFonts w:ascii="Times New Roman" w:eastAsia="Times New Roman" w:hAnsi="Times New Roman"/>
          <w:sz w:val="24"/>
          <w:szCs w:val="24"/>
          <w:lang w:eastAsia="ru-RU"/>
        </w:rPr>
        <w:t>2</w:t>
      </w:r>
      <w:r w:rsidR="00584222">
        <w:rPr>
          <w:rFonts w:ascii="Times New Roman" w:eastAsia="Times New Roman" w:hAnsi="Times New Roman"/>
          <w:sz w:val="24"/>
          <w:szCs w:val="24"/>
          <w:lang w:eastAsia="ru-RU"/>
        </w:rPr>
        <w:t>3</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A6670B" w:rsidRPr="00A6670B">
        <w:rPr>
          <w:rFonts w:ascii="Times New Roman" w:eastAsia="Times New Roman" w:hAnsi="Times New Roman"/>
          <w:bCs/>
          <w:sz w:val="24"/>
          <w:szCs w:val="24"/>
          <w:u w:val="single"/>
          <w:lang w:eastAsia="ru-RU"/>
        </w:rPr>
        <w:t xml:space="preserve"> </w:t>
      </w:r>
      <w:r w:rsidR="00584222">
        <w:rPr>
          <w:rFonts w:ascii="Times New Roman" w:eastAsia="Times New Roman" w:hAnsi="Times New Roman"/>
          <w:bCs/>
          <w:sz w:val="24"/>
          <w:szCs w:val="24"/>
          <w:u w:val="single"/>
          <w:lang w:eastAsia="ru-RU"/>
        </w:rPr>
        <w:t>30</w:t>
      </w:r>
      <w:r w:rsidR="00AB51F2">
        <w:rPr>
          <w:rFonts w:ascii="Times New Roman" w:eastAsia="Times New Roman" w:hAnsi="Times New Roman"/>
          <w:bCs/>
          <w:sz w:val="24"/>
          <w:szCs w:val="24"/>
          <w:u w:val="single"/>
          <w:lang w:eastAsia="ru-RU"/>
        </w:rPr>
        <w:t xml:space="preserve"> </w:t>
      </w:r>
      <w:r w:rsidR="001C038A">
        <w:rPr>
          <w:rFonts w:ascii="Times New Roman" w:eastAsia="Times New Roman" w:hAnsi="Times New Roman"/>
          <w:bCs/>
          <w:sz w:val="24"/>
          <w:szCs w:val="24"/>
          <w:u w:val="single"/>
          <w:lang w:eastAsia="ru-RU"/>
        </w:rPr>
        <w:t>ма</w:t>
      </w:r>
      <w:r w:rsidR="00584222">
        <w:rPr>
          <w:rFonts w:ascii="Times New Roman" w:eastAsia="Times New Roman" w:hAnsi="Times New Roman"/>
          <w:bCs/>
          <w:sz w:val="24"/>
          <w:szCs w:val="24"/>
          <w:u w:val="single"/>
          <w:lang w:eastAsia="ru-RU"/>
        </w:rPr>
        <w:t>я</w:t>
      </w:r>
      <w:r w:rsidRPr="00336198">
        <w:rPr>
          <w:rFonts w:ascii="Times New Roman" w:eastAsia="Times New Roman" w:hAnsi="Times New Roman"/>
          <w:bCs/>
          <w:sz w:val="24"/>
          <w:szCs w:val="24"/>
          <w:u w:val="single"/>
          <w:lang w:eastAsia="ru-RU"/>
        </w:rPr>
        <w:t xml:space="preserve"> 20</w:t>
      </w:r>
      <w:r w:rsidR="00C17BBF">
        <w:rPr>
          <w:rFonts w:ascii="Times New Roman" w:eastAsia="Times New Roman" w:hAnsi="Times New Roman"/>
          <w:bCs/>
          <w:sz w:val="24"/>
          <w:szCs w:val="24"/>
          <w:u w:val="single"/>
          <w:lang w:eastAsia="ru-RU"/>
        </w:rPr>
        <w:t>2</w:t>
      </w:r>
      <w:r w:rsidR="00584222">
        <w:rPr>
          <w:rFonts w:ascii="Times New Roman" w:eastAsia="Times New Roman" w:hAnsi="Times New Roman"/>
          <w:bCs/>
          <w:sz w:val="24"/>
          <w:szCs w:val="24"/>
          <w:u w:val="single"/>
          <w:lang w:eastAsia="ru-RU"/>
        </w:rPr>
        <w:t>3</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007C5170">
        <w:rPr>
          <w:rFonts w:ascii="Times New Roman" w:eastAsia="Times New Roman" w:hAnsi="Times New Roman"/>
          <w:bCs/>
          <w:sz w:val="24"/>
          <w:szCs w:val="24"/>
          <w:lang w:eastAsia="ru-RU"/>
        </w:rPr>
        <w:t xml:space="preserve"> </w:t>
      </w:r>
      <w:r w:rsidR="001C038A" w:rsidRPr="00584222">
        <w:rPr>
          <w:rFonts w:ascii="Times New Roman" w:eastAsia="Times New Roman" w:hAnsi="Times New Roman"/>
          <w:b/>
          <w:bCs/>
          <w:sz w:val="24"/>
          <w:szCs w:val="24"/>
          <w:u w:val="single"/>
          <w:lang w:eastAsia="ru-RU"/>
        </w:rPr>
        <w:t xml:space="preserve">1 </w:t>
      </w:r>
      <w:r w:rsidR="00584222" w:rsidRPr="00584222">
        <w:rPr>
          <w:rFonts w:ascii="Times New Roman" w:eastAsia="Times New Roman" w:hAnsi="Times New Roman"/>
          <w:b/>
          <w:bCs/>
          <w:sz w:val="24"/>
          <w:szCs w:val="24"/>
          <w:u w:val="single"/>
          <w:lang w:eastAsia="ru-RU"/>
        </w:rPr>
        <w:t>июня</w:t>
      </w:r>
      <w:r w:rsidR="00C17BBF" w:rsidRPr="00584222">
        <w:rPr>
          <w:rFonts w:ascii="Times New Roman" w:eastAsia="Times New Roman" w:hAnsi="Times New Roman"/>
          <w:b/>
          <w:bCs/>
          <w:sz w:val="24"/>
          <w:szCs w:val="24"/>
          <w:u w:val="single"/>
          <w:lang w:eastAsia="ru-RU"/>
        </w:rPr>
        <w:t xml:space="preserve"> 202</w:t>
      </w:r>
      <w:r w:rsidR="00584222" w:rsidRPr="00584222">
        <w:rPr>
          <w:rFonts w:ascii="Times New Roman" w:eastAsia="Times New Roman" w:hAnsi="Times New Roman"/>
          <w:b/>
          <w:bCs/>
          <w:sz w:val="24"/>
          <w:szCs w:val="24"/>
          <w:u w:val="single"/>
          <w:lang w:eastAsia="ru-RU"/>
        </w:rPr>
        <w:t>3</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584222">
        <w:rPr>
          <w:rFonts w:ascii="Times New Roman" w:eastAsia="Times New Roman" w:hAnsi="Times New Roman"/>
          <w:sz w:val="24"/>
          <w:szCs w:val="24"/>
          <w:lang w:eastAsia="ru-RU"/>
        </w:rPr>
        <w:t>01</w:t>
      </w:r>
      <w:r w:rsidR="00AB51F2">
        <w:rPr>
          <w:rFonts w:ascii="Times New Roman" w:eastAsia="Times New Roman" w:hAnsi="Times New Roman"/>
          <w:sz w:val="24"/>
          <w:szCs w:val="24"/>
          <w:lang w:eastAsia="ru-RU"/>
        </w:rPr>
        <w:t xml:space="preserve"> </w:t>
      </w:r>
      <w:r w:rsidR="00584222">
        <w:rPr>
          <w:rFonts w:ascii="Times New Roman" w:eastAsia="Times New Roman" w:hAnsi="Times New Roman"/>
          <w:sz w:val="24"/>
          <w:szCs w:val="24"/>
          <w:lang w:eastAsia="ru-RU"/>
        </w:rPr>
        <w:t>июня</w:t>
      </w:r>
      <w:r w:rsidR="00002AAD">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C17BBF">
        <w:rPr>
          <w:rFonts w:ascii="Times New Roman" w:eastAsia="Times New Roman" w:hAnsi="Times New Roman"/>
          <w:sz w:val="24"/>
          <w:szCs w:val="24"/>
          <w:lang w:eastAsia="ru-RU"/>
        </w:rPr>
        <w:t>2</w:t>
      </w:r>
      <w:r w:rsidR="00584222">
        <w:rPr>
          <w:rFonts w:ascii="Times New Roman" w:eastAsia="Times New Roman" w:hAnsi="Times New Roman"/>
          <w:sz w:val="24"/>
          <w:szCs w:val="24"/>
          <w:lang w:eastAsia="ru-RU"/>
        </w:rPr>
        <w:t>3</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436D10" w:rsidRDefault="00792086" w:rsidP="00792086">
      <w:pPr>
        <w:spacing w:after="0" w:line="240" w:lineRule="auto"/>
        <w:ind w:firstLine="851"/>
        <w:jc w:val="both"/>
        <w:rPr>
          <w:rFonts w:ascii="Times New Roman" w:eastAsia="Times New Roman" w:hAnsi="Times New Roman"/>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00584222" w:rsidRPr="00436D10">
        <w:rPr>
          <w:rFonts w:ascii="Times New Roman" w:eastAsia="Times New Roman" w:hAnsi="Times New Roman"/>
          <w:sz w:val="24"/>
          <w:szCs w:val="24"/>
        </w:rPr>
        <w:t>https://bolsheignatovskoe-r13.gosweb.gosuslugi.ru/</w:t>
      </w:r>
      <w:r w:rsidRPr="00436D10">
        <w:rPr>
          <w:rFonts w:ascii="Times New Roman" w:eastAsia="Times New Roman" w:hAnsi="Times New Roman"/>
          <w:sz w:val="24"/>
          <w:szCs w:val="24"/>
        </w:rPr>
        <w:t>.</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4A05C8" w:rsidP="003361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4A05C8">
        <w:rPr>
          <w:rFonts w:ascii="Times New Roman" w:eastAsia="Times New Roman" w:hAnsi="Times New Roman"/>
          <w:sz w:val="24"/>
          <w:szCs w:val="24"/>
          <w:lang w:eastAsia="ru-RU"/>
        </w:rPr>
        <w:t>Объект – административное здание</w:t>
      </w:r>
      <w:r w:rsidR="00336198" w:rsidRPr="004A05C8">
        <w:rPr>
          <w:rFonts w:ascii="Times New Roman" w:eastAsia="Times New Roman" w:hAnsi="Times New Roman"/>
          <w:sz w:val="24"/>
          <w:szCs w:val="24"/>
          <w:lang w:eastAsia="ru-RU"/>
        </w:rPr>
        <w:t xml:space="preserve"> с земельным участком; Месторасположение объекта приватизации – </w:t>
      </w:r>
      <w:r w:rsidR="00A6670B" w:rsidRPr="004A05C8">
        <w:rPr>
          <w:rFonts w:ascii="Times New Roman" w:eastAsia="Times New Roman" w:hAnsi="Times New Roman"/>
          <w:sz w:val="24"/>
          <w:szCs w:val="24"/>
          <w:lang w:eastAsia="ru-RU"/>
        </w:rPr>
        <w:t xml:space="preserve">Республика Мордовия, Большеигнатовский район, с. </w:t>
      </w:r>
      <w:r w:rsidRPr="004A05C8">
        <w:rPr>
          <w:rFonts w:ascii="Times New Roman" w:eastAsia="Times New Roman" w:hAnsi="Times New Roman"/>
          <w:sz w:val="24"/>
          <w:szCs w:val="24"/>
          <w:lang w:eastAsia="ru-RU"/>
        </w:rPr>
        <w:t>Вармазейка</w:t>
      </w:r>
      <w:r w:rsidR="00A6670B" w:rsidRPr="004A05C8">
        <w:rPr>
          <w:rFonts w:ascii="Times New Roman" w:eastAsia="Times New Roman" w:hAnsi="Times New Roman"/>
          <w:sz w:val="24"/>
          <w:szCs w:val="24"/>
          <w:lang w:eastAsia="ru-RU"/>
        </w:rPr>
        <w:t xml:space="preserve">, ул. Советская, д. </w:t>
      </w:r>
      <w:r w:rsidRPr="004A05C8">
        <w:rPr>
          <w:rFonts w:ascii="Times New Roman" w:eastAsia="Times New Roman" w:hAnsi="Times New Roman"/>
          <w:sz w:val="24"/>
          <w:szCs w:val="24"/>
          <w:lang w:eastAsia="ru-RU"/>
        </w:rPr>
        <w:t>32</w:t>
      </w:r>
      <w:r w:rsidR="00A6670B" w:rsidRPr="004A05C8">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proofErr w:type="gramEnd"/>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4A05C8" w:rsidRPr="004A05C8" w:rsidRDefault="004A05C8" w:rsidP="004A05C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98258C">
        <w:rPr>
          <w:rFonts w:ascii="Times New Roman" w:eastAsia="Times New Roman" w:hAnsi="Times New Roman"/>
          <w:sz w:val="24"/>
          <w:szCs w:val="24"/>
          <w:lang w:eastAsia="ru-RU"/>
        </w:rPr>
        <w:t xml:space="preserve">Краткая характеристика объекта: административное здание, назначение: нежилое, кадастровый номер: 13:05:0103001:553, общая площадь - 1161,8 кв. м., количество этажей: 2, в том числе подземных 0, год постройки 1983 г., фундамент – бетонный; стены   – кирпичные; перекрытия – железобетонные;  </w:t>
      </w:r>
      <w:r w:rsidR="0098258C" w:rsidRPr="0098258C">
        <w:rPr>
          <w:rFonts w:ascii="Times New Roman" w:eastAsia="Times New Roman" w:hAnsi="Times New Roman"/>
          <w:sz w:val="24"/>
          <w:szCs w:val="24"/>
          <w:lang w:eastAsia="ru-RU"/>
        </w:rPr>
        <w:t>крыша</w:t>
      </w:r>
      <w:r w:rsidRPr="0098258C">
        <w:rPr>
          <w:rFonts w:ascii="Times New Roman" w:eastAsia="Times New Roman" w:hAnsi="Times New Roman"/>
          <w:sz w:val="24"/>
          <w:szCs w:val="24"/>
          <w:lang w:eastAsia="ru-RU"/>
        </w:rPr>
        <w:t xml:space="preserve"> – шифер; полы – </w:t>
      </w:r>
      <w:r w:rsidR="0098258C" w:rsidRPr="0098258C">
        <w:rPr>
          <w:rFonts w:ascii="Times New Roman" w:eastAsia="Times New Roman" w:hAnsi="Times New Roman"/>
          <w:sz w:val="24"/>
          <w:szCs w:val="24"/>
          <w:lang w:eastAsia="ru-RU"/>
        </w:rPr>
        <w:t>дощатые по лагам; проемы – дверные деревянные, оконные деревянные внутренняя отделка – штукатурка, окраска</w:t>
      </w:r>
      <w:r w:rsidRPr="0098258C">
        <w:rPr>
          <w:rFonts w:ascii="Times New Roman" w:eastAsia="Times New Roman" w:hAnsi="Times New Roman"/>
          <w:sz w:val="24"/>
          <w:szCs w:val="24"/>
          <w:lang w:eastAsia="ru-RU"/>
        </w:rPr>
        <w:t>.</w:t>
      </w:r>
      <w:proofErr w:type="gramEnd"/>
    </w:p>
    <w:p w:rsidR="004A05C8" w:rsidRPr="004A05C8" w:rsidRDefault="00955B05" w:rsidP="004A05C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A05C8" w:rsidRPr="004A05C8">
        <w:rPr>
          <w:rFonts w:ascii="Times New Roman" w:eastAsia="Times New Roman" w:hAnsi="Times New Roman"/>
          <w:sz w:val="24"/>
          <w:szCs w:val="24"/>
          <w:lang w:eastAsia="ru-RU"/>
        </w:rPr>
        <w:t>Форма собственности имущества – муниципальная собственность, номер и дата государственной регистрации 13:05:0103001:553-13/065/2019-1 27.05.2019.</w:t>
      </w:r>
    </w:p>
    <w:p w:rsidR="00336198" w:rsidRPr="00336198" w:rsidRDefault="004A05C8" w:rsidP="004A05C8">
      <w:pPr>
        <w:spacing w:after="0" w:line="240" w:lineRule="auto"/>
        <w:jc w:val="both"/>
        <w:rPr>
          <w:rFonts w:ascii="Times New Roman" w:eastAsia="Times New Roman" w:hAnsi="Times New Roman"/>
          <w:b/>
          <w:sz w:val="24"/>
          <w:szCs w:val="24"/>
          <w:lang w:eastAsia="ru-RU"/>
        </w:rPr>
      </w:pPr>
      <w:r w:rsidRPr="004A05C8">
        <w:rPr>
          <w:rFonts w:ascii="Times New Roman" w:eastAsia="Times New Roman" w:hAnsi="Times New Roman"/>
          <w:sz w:val="24"/>
          <w:szCs w:val="24"/>
          <w:lang w:eastAsia="ru-RU"/>
        </w:rPr>
        <w:t xml:space="preserve"> </w:t>
      </w:r>
      <w:r w:rsidR="00955B05">
        <w:rPr>
          <w:rFonts w:ascii="Times New Roman" w:eastAsia="Times New Roman" w:hAnsi="Times New Roman"/>
          <w:sz w:val="24"/>
          <w:szCs w:val="24"/>
          <w:lang w:eastAsia="ru-RU"/>
        </w:rPr>
        <w:t xml:space="preserve">       </w:t>
      </w:r>
      <w:r w:rsidRPr="004A05C8">
        <w:rPr>
          <w:rFonts w:ascii="Times New Roman" w:eastAsia="Times New Roman" w:hAnsi="Times New Roman"/>
          <w:sz w:val="24"/>
          <w:szCs w:val="24"/>
          <w:lang w:eastAsia="ru-RU"/>
        </w:rPr>
        <w:t xml:space="preserve">Объект приватизации расположен на земельном участке, имеющем кадастровый номер №13:05:0103001:116, площадью </w:t>
      </w:r>
      <w:r w:rsidR="00436D10">
        <w:rPr>
          <w:rFonts w:ascii="Times New Roman" w:eastAsia="Times New Roman" w:hAnsi="Times New Roman"/>
          <w:sz w:val="24"/>
          <w:szCs w:val="24"/>
          <w:lang w:eastAsia="ru-RU"/>
        </w:rPr>
        <w:t>5</w:t>
      </w:r>
      <w:r w:rsidRPr="004A05C8">
        <w:rPr>
          <w:rFonts w:ascii="Times New Roman" w:eastAsia="Times New Roman" w:hAnsi="Times New Roman"/>
          <w:sz w:val="24"/>
          <w:szCs w:val="24"/>
          <w:lang w:eastAsia="ru-RU"/>
        </w:rPr>
        <w:t>000 кв. м., категория земель –  земли населенных пунктов, вид разрешенного использования – для учебных целей, дата государственной регистрации 13:05:0103001:116-13/066/2019-1  15.08.2019г</w:t>
      </w:r>
    </w:p>
    <w:p w:rsidR="00C17BBF" w:rsidRPr="00C17BBF" w:rsidRDefault="00336198" w:rsidP="00C17BBF">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955B05">
        <w:rPr>
          <w:rFonts w:ascii="Times New Roman" w:eastAsia="Times New Roman" w:hAnsi="Times New Roman"/>
          <w:sz w:val="24"/>
          <w:szCs w:val="24"/>
          <w:lang w:eastAsia="ru-RU"/>
        </w:rPr>
        <w:t xml:space="preserve">       </w:t>
      </w:r>
      <w:r w:rsidR="00C17BBF" w:rsidRPr="00C17BBF">
        <w:rPr>
          <w:rFonts w:ascii="Times New Roman" w:eastAsia="Times New Roman" w:hAnsi="Times New Roman"/>
          <w:sz w:val="24"/>
          <w:szCs w:val="24"/>
          <w:lang w:eastAsia="ru-RU"/>
        </w:rPr>
        <w:t xml:space="preserve">Начальная цена – </w:t>
      </w:r>
      <w:r w:rsidR="00436D10" w:rsidRPr="00436D10">
        <w:rPr>
          <w:rFonts w:ascii="Times New Roman" w:eastAsia="Times New Roman" w:hAnsi="Times New Roman"/>
          <w:sz w:val="24"/>
          <w:szCs w:val="24"/>
          <w:lang w:eastAsia="ru-RU"/>
        </w:rPr>
        <w:t>720000 (семьсот двадцать тысяч) рублей 00 копеек без учета НДС. Указанная цена  включает в себя стоимость земельного участка в соответствии с отчетом № 21-03/23(С) от 21.03.2023 г. «Об определении  рыночной стоимости имущества».</w:t>
      </w:r>
    </w:p>
    <w:p w:rsidR="002E1170" w:rsidRDefault="00C17BBF" w:rsidP="00C17B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55B05">
        <w:rPr>
          <w:rFonts w:ascii="Times New Roman" w:eastAsia="Times New Roman" w:hAnsi="Times New Roman"/>
          <w:sz w:val="24"/>
          <w:szCs w:val="24"/>
          <w:lang w:eastAsia="ru-RU"/>
        </w:rPr>
        <w:t xml:space="preserve">        </w:t>
      </w:r>
      <w:r w:rsidRPr="00C17BBF">
        <w:rPr>
          <w:rFonts w:ascii="Times New Roman" w:eastAsia="Times New Roman" w:hAnsi="Times New Roman"/>
          <w:sz w:val="24"/>
          <w:szCs w:val="24"/>
          <w:lang w:eastAsia="ru-RU"/>
        </w:rPr>
        <w:t xml:space="preserve">Задаток для участия в аукционе размере </w:t>
      </w:r>
      <w:r w:rsidR="00436D10">
        <w:rPr>
          <w:rFonts w:ascii="Times New Roman" w:eastAsia="Times New Roman" w:hAnsi="Times New Roman"/>
          <w:sz w:val="24"/>
          <w:szCs w:val="24"/>
          <w:lang w:eastAsia="ru-RU"/>
        </w:rPr>
        <w:t>1</w:t>
      </w:r>
      <w:r w:rsidRPr="00C17BBF">
        <w:rPr>
          <w:rFonts w:ascii="Times New Roman" w:eastAsia="Times New Roman" w:hAnsi="Times New Roman"/>
          <w:sz w:val="24"/>
          <w:szCs w:val="24"/>
          <w:lang w:eastAsia="ru-RU"/>
        </w:rPr>
        <w:t xml:space="preserve">0% от начальной цены приватизируемого имущества в размере </w:t>
      </w:r>
      <w:r w:rsidR="00436D10" w:rsidRPr="00436D10">
        <w:rPr>
          <w:rFonts w:ascii="Times New Roman" w:eastAsia="Times New Roman" w:hAnsi="Times New Roman"/>
          <w:sz w:val="24"/>
          <w:szCs w:val="24"/>
          <w:lang w:eastAsia="ru-RU"/>
        </w:rPr>
        <w:t>72000 (семьдесят две тысячи) рублей 00 копеек.</w:t>
      </w:r>
    </w:p>
    <w:p w:rsidR="00336198" w:rsidRDefault="002E1170" w:rsidP="00C17B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55B05">
        <w:rPr>
          <w:rFonts w:ascii="Times New Roman" w:eastAsia="Times New Roman" w:hAnsi="Times New Roman"/>
          <w:sz w:val="24"/>
          <w:szCs w:val="24"/>
          <w:lang w:eastAsia="ru-RU"/>
        </w:rPr>
        <w:t xml:space="preserve">       </w:t>
      </w:r>
      <w:r w:rsidR="00336198" w:rsidRPr="00336198">
        <w:rPr>
          <w:rFonts w:ascii="Times New Roman" w:eastAsia="Times New Roman" w:hAnsi="Times New Roman"/>
          <w:sz w:val="24"/>
          <w:szCs w:val="24"/>
          <w:lang w:eastAsia="ru-RU"/>
        </w:rPr>
        <w:t xml:space="preserve">Шаг аукциона (величину повышения начальной цены) – </w:t>
      </w:r>
      <w:r w:rsidR="00436D10" w:rsidRPr="00436D10">
        <w:rPr>
          <w:rFonts w:ascii="Times New Roman" w:eastAsia="Times New Roman" w:hAnsi="Times New Roman"/>
          <w:sz w:val="24"/>
          <w:szCs w:val="24"/>
          <w:lang w:eastAsia="ru-RU"/>
        </w:rPr>
        <w:t>3600</w:t>
      </w:r>
      <w:r w:rsidR="00F55F7A">
        <w:rPr>
          <w:rFonts w:ascii="Times New Roman" w:eastAsia="Times New Roman" w:hAnsi="Times New Roman"/>
          <w:sz w:val="24"/>
          <w:szCs w:val="24"/>
          <w:lang w:eastAsia="ru-RU"/>
        </w:rPr>
        <w:t>0</w:t>
      </w:r>
      <w:r w:rsidR="00436D10" w:rsidRPr="00436D10">
        <w:rPr>
          <w:rFonts w:ascii="Times New Roman" w:eastAsia="Times New Roman" w:hAnsi="Times New Roman"/>
          <w:sz w:val="24"/>
          <w:szCs w:val="24"/>
          <w:lang w:eastAsia="ru-RU"/>
        </w:rPr>
        <w:t xml:space="preserve"> (</w:t>
      </w:r>
      <w:r w:rsidR="00F55F7A">
        <w:rPr>
          <w:rFonts w:ascii="Times New Roman" w:eastAsia="Times New Roman" w:hAnsi="Times New Roman"/>
          <w:sz w:val="24"/>
          <w:szCs w:val="24"/>
          <w:lang w:eastAsia="ru-RU"/>
        </w:rPr>
        <w:t>тридцать шесть тысяч</w:t>
      </w:r>
      <w:r w:rsidR="00436D10" w:rsidRPr="00436D10">
        <w:rPr>
          <w:rFonts w:ascii="Times New Roman" w:eastAsia="Times New Roman" w:hAnsi="Times New Roman"/>
          <w:sz w:val="24"/>
          <w:szCs w:val="24"/>
          <w:lang w:eastAsia="ru-RU"/>
        </w:rPr>
        <w:t>) рублей 00 копеек (5% от начальной цены).</w:t>
      </w:r>
    </w:p>
    <w:p w:rsidR="00955B05" w:rsidRDefault="00955B05" w:rsidP="00955B05">
      <w:pPr>
        <w:spacing w:after="0" w:line="240" w:lineRule="auto"/>
        <w:jc w:val="both"/>
      </w:pPr>
      <w:r>
        <w:rPr>
          <w:rFonts w:ascii="Times New Roman" w:eastAsia="Times New Roman" w:hAnsi="Times New Roman"/>
          <w:sz w:val="24"/>
          <w:szCs w:val="24"/>
          <w:lang w:eastAsia="ru-RU"/>
        </w:rPr>
        <w:t xml:space="preserve">         </w:t>
      </w:r>
      <w:r w:rsidRPr="00955B05">
        <w:rPr>
          <w:rFonts w:ascii="Times New Roman" w:eastAsia="Times New Roman" w:hAnsi="Times New Roman"/>
          <w:sz w:val="24"/>
          <w:szCs w:val="24"/>
          <w:lang w:eastAsia="ru-RU"/>
        </w:rPr>
        <w:t>Сведения о предыдущих торгах по продаже имущества, объявленных в течение года, предшествующего его продаже:</w:t>
      </w:r>
      <w:r w:rsidRPr="00955B05">
        <w:t xml:space="preserve"> </w:t>
      </w:r>
    </w:p>
    <w:p w:rsidR="00955B05" w:rsidRPr="00955B05" w:rsidRDefault="00955B05" w:rsidP="00955B0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Pr="00955B05">
        <w:rPr>
          <w:rFonts w:ascii="Times New Roman" w:eastAsia="Times New Roman" w:hAnsi="Times New Roman"/>
          <w:sz w:val="24"/>
          <w:szCs w:val="24"/>
          <w:lang w:eastAsia="ru-RU"/>
        </w:rPr>
        <w:t xml:space="preserve">Открытый аукцион в электронной форме с открытой формой подачи предложения о цене на право заключения договора купли-продажи объекта недвижимого имущества: административное здание с земельным участком, месторасположение объекта приватизации – Республика Мордовия, Большеигнатовский район, с. Вармазейка, ул. Советская, д. 32а., был признан несостоявшимся, в связи с отсутствием заявок (Протокол № </w:t>
      </w:r>
      <w:r w:rsidR="00436D10">
        <w:rPr>
          <w:rFonts w:ascii="Times New Roman" w:eastAsia="Times New Roman" w:hAnsi="Times New Roman"/>
          <w:sz w:val="24"/>
          <w:szCs w:val="24"/>
          <w:lang w:eastAsia="ru-RU"/>
        </w:rPr>
        <w:t>6</w:t>
      </w:r>
      <w:r w:rsidRPr="00955B05">
        <w:rPr>
          <w:rFonts w:ascii="Times New Roman" w:eastAsia="Times New Roman" w:hAnsi="Times New Roman"/>
          <w:sz w:val="24"/>
          <w:szCs w:val="24"/>
          <w:lang w:eastAsia="ru-RU"/>
        </w:rPr>
        <w:t xml:space="preserve">  от </w:t>
      </w:r>
      <w:r w:rsidR="00436D10">
        <w:rPr>
          <w:rFonts w:ascii="Times New Roman" w:eastAsia="Times New Roman" w:hAnsi="Times New Roman"/>
          <w:sz w:val="24"/>
          <w:szCs w:val="24"/>
          <w:lang w:eastAsia="ru-RU"/>
        </w:rPr>
        <w:t>01</w:t>
      </w:r>
      <w:r w:rsidRPr="00955B05">
        <w:rPr>
          <w:rFonts w:ascii="Times New Roman" w:eastAsia="Times New Roman" w:hAnsi="Times New Roman"/>
          <w:sz w:val="24"/>
          <w:szCs w:val="24"/>
          <w:lang w:eastAsia="ru-RU"/>
        </w:rPr>
        <w:t>.0</w:t>
      </w:r>
      <w:r w:rsidR="00436D10">
        <w:rPr>
          <w:rFonts w:ascii="Times New Roman" w:eastAsia="Times New Roman" w:hAnsi="Times New Roman"/>
          <w:sz w:val="24"/>
          <w:szCs w:val="24"/>
          <w:lang w:eastAsia="ru-RU"/>
        </w:rPr>
        <w:t>2</w:t>
      </w:r>
      <w:r w:rsidRPr="00955B05">
        <w:rPr>
          <w:rFonts w:ascii="Times New Roman" w:eastAsia="Times New Roman" w:hAnsi="Times New Roman"/>
          <w:sz w:val="24"/>
          <w:szCs w:val="24"/>
          <w:lang w:eastAsia="ru-RU"/>
        </w:rPr>
        <w:t>.202</w:t>
      </w:r>
      <w:r w:rsidR="00436D10">
        <w:rPr>
          <w:rFonts w:ascii="Times New Roman" w:eastAsia="Times New Roman" w:hAnsi="Times New Roman"/>
          <w:sz w:val="24"/>
          <w:szCs w:val="24"/>
          <w:lang w:eastAsia="ru-RU"/>
        </w:rPr>
        <w:t xml:space="preserve">2 </w:t>
      </w:r>
      <w:r w:rsidRPr="00955B05">
        <w:rPr>
          <w:rFonts w:ascii="Times New Roman" w:eastAsia="Times New Roman" w:hAnsi="Times New Roman"/>
          <w:sz w:val="24"/>
          <w:szCs w:val="24"/>
          <w:lang w:eastAsia="ru-RU"/>
        </w:rPr>
        <w:t>г.</w:t>
      </w:r>
      <w:r w:rsidR="00436D10">
        <w:rPr>
          <w:rFonts w:ascii="Times New Roman" w:eastAsia="Times New Roman" w:hAnsi="Times New Roman"/>
          <w:sz w:val="24"/>
          <w:szCs w:val="24"/>
          <w:lang w:eastAsia="ru-RU"/>
        </w:rPr>
        <w:t xml:space="preserve">; </w:t>
      </w:r>
      <w:r w:rsidR="00436D10" w:rsidRPr="00955B05">
        <w:rPr>
          <w:rFonts w:ascii="Times New Roman" w:eastAsia="Times New Roman" w:hAnsi="Times New Roman"/>
          <w:sz w:val="24"/>
          <w:szCs w:val="24"/>
          <w:lang w:eastAsia="ru-RU"/>
        </w:rPr>
        <w:t xml:space="preserve">Протокол № </w:t>
      </w:r>
      <w:r w:rsidR="00436D10">
        <w:rPr>
          <w:rFonts w:ascii="Times New Roman" w:eastAsia="Times New Roman" w:hAnsi="Times New Roman"/>
          <w:sz w:val="24"/>
          <w:szCs w:val="24"/>
          <w:lang w:eastAsia="ru-RU"/>
        </w:rPr>
        <w:t>1</w:t>
      </w:r>
      <w:bookmarkStart w:id="2" w:name="_GoBack"/>
      <w:bookmarkEnd w:id="2"/>
      <w:r w:rsidR="00436D10">
        <w:rPr>
          <w:rFonts w:ascii="Times New Roman" w:eastAsia="Times New Roman" w:hAnsi="Times New Roman"/>
          <w:sz w:val="24"/>
          <w:szCs w:val="24"/>
          <w:lang w:eastAsia="ru-RU"/>
        </w:rPr>
        <w:t>0</w:t>
      </w:r>
      <w:r w:rsidR="00436D10" w:rsidRPr="00955B05">
        <w:rPr>
          <w:rFonts w:ascii="Times New Roman" w:eastAsia="Times New Roman" w:hAnsi="Times New Roman"/>
          <w:sz w:val="24"/>
          <w:szCs w:val="24"/>
          <w:lang w:eastAsia="ru-RU"/>
        </w:rPr>
        <w:t xml:space="preserve">  от 1</w:t>
      </w:r>
      <w:r w:rsidR="00436D10">
        <w:rPr>
          <w:rFonts w:ascii="Times New Roman" w:eastAsia="Times New Roman" w:hAnsi="Times New Roman"/>
          <w:sz w:val="24"/>
          <w:szCs w:val="24"/>
          <w:lang w:eastAsia="ru-RU"/>
        </w:rPr>
        <w:t>6</w:t>
      </w:r>
      <w:r w:rsidR="00436D10" w:rsidRPr="00955B05">
        <w:rPr>
          <w:rFonts w:ascii="Times New Roman" w:eastAsia="Times New Roman" w:hAnsi="Times New Roman"/>
          <w:sz w:val="24"/>
          <w:szCs w:val="24"/>
          <w:lang w:eastAsia="ru-RU"/>
        </w:rPr>
        <w:t>.0</w:t>
      </w:r>
      <w:r w:rsidR="00436D10">
        <w:rPr>
          <w:rFonts w:ascii="Times New Roman" w:eastAsia="Times New Roman" w:hAnsi="Times New Roman"/>
          <w:sz w:val="24"/>
          <w:szCs w:val="24"/>
          <w:lang w:eastAsia="ru-RU"/>
        </w:rPr>
        <w:t>3</w:t>
      </w:r>
      <w:r w:rsidR="00436D10" w:rsidRPr="00955B05">
        <w:rPr>
          <w:rFonts w:ascii="Times New Roman" w:eastAsia="Times New Roman" w:hAnsi="Times New Roman"/>
          <w:sz w:val="24"/>
          <w:szCs w:val="24"/>
          <w:lang w:eastAsia="ru-RU"/>
        </w:rPr>
        <w:t>.202</w:t>
      </w:r>
      <w:r w:rsidR="00436D10">
        <w:rPr>
          <w:rFonts w:ascii="Times New Roman" w:eastAsia="Times New Roman" w:hAnsi="Times New Roman"/>
          <w:sz w:val="24"/>
          <w:szCs w:val="24"/>
          <w:lang w:eastAsia="ru-RU"/>
        </w:rPr>
        <w:t xml:space="preserve">2 </w:t>
      </w:r>
      <w:r w:rsidR="00436D10" w:rsidRPr="00955B05">
        <w:rPr>
          <w:rFonts w:ascii="Times New Roman" w:eastAsia="Times New Roman" w:hAnsi="Times New Roman"/>
          <w:sz w:val="24"/>
          <w:szCs w:val="24"/>
          <w:lang w:eastAsia="ru-RU"/>
        </w:rPr>
        <w:t>г</w:t>
      </w:r>
      <w:r w:rsidRPr="00955B05">
        <w:rPr>
          <w:rFonts w:ascii="Times New Roman" w:eastAsia="Times New Roman" w:hAnsi="Times New Roman"/>
          <w:sz w:val="24"/>
          <w:szCs w:val="24"/>
          <w:lang w:eastAsia="ru-RU"/>
        </w:rPr>
        <w:t>)</w:t>
      </w:r>
      <w:proofErr w:type="gramEnd"/>
    </w:p>
    <w:p w:rsidR="00336198" w:rsidRPr="00436D10" w:rsidRDefault="00436D10" w:rsidP="00436D1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92086" w:rsidRPr="00436D10">
        <w:rPr>
          <w:rFonts w:ascii="Times New Roman" w:eastAsia="Times New Roman" w:hAnsi="Times New Roman"/>
          <w:sz w:val="24"/>
          <w:szCs w:val="24"/>
        </w:rPr>
        <w:t>Обременения объекта приватизации отсутствуют.</w:t>
      </w:r>
    </w:p>
    <w:p w:rsidR="00D23592" w:rsidRPr="00336198" w:rsidRDefault="00D23592" w:rsidP="00336198">
      <w:pPr>
        <w:tabs>
          <w:tab w:val="left" w:pos="1080"/>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lastRenderedPageBreak/>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436D10">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 xml:space="preserve">муниципального района Республики Мордовия, </w:t>
      </w:r>
      <w:r w:rsidR="00436D10" w:rsidRPr="00436D10">
        <w:rPr>
          <w:rFonts w:ascii="Times New Roman" w:eastAsia="Times New Roman" w:hAnsi="Times New Roman"/>
          <w:sz w:val="24"/>
          <w:szCs w:val="24"/>
        </w:rPr>
        <w:t>https://bolsheignatovskoe-r13.gosweb</w:t>
      </w:r>
      <w:proofErr w:type="gramEnd"/>
      <w:r w:rsidR="00436D10" w:rsidRPr="00436D10">
        <w:rPr>
          <w:rFonts w:ascii="Times New Roman" w:eastAsia="Times New Roman" w:hAnsi="Times New Roman"/>
          <w:sz w:val="24"/>
          <w:szCs w:val="24"/>
        </w:rPr>
        <w:t xml:space="preserve">.gosuslugi.ru/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w:t>
      </w:r>
      <w:r w:rsidRPr="00320E42">
        <w:rPr>
          <w:rFonts w:ascii="Times New Roman" w:hAnsi="Times New Roman"/>
          <w:sz w:val="24"/>
          <w:szCs w:val="24"/>
        </w:rPr>
        <w:lastRenderedPageBreak/>
        <w:t>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FE7020" w:rsidP="00FE70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36198"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FE7020" w:rsidP="00FE70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36198"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Республика Мордовия, Большеигнатовский район, с. </w:t>
      </w:r>
      <w:r w:rsidR="007E372E">
        <w:rPr>
          <w:rFonts w:ascii="Times New Roman" w:eastAsia="Times New Roman" w:hAnsi="Times New Roman"/>
          <w:sz w:val="24"/>
          <w:szCs w:val="24"/>
          <w:lang w:eastAsia="ru-RU"/>
        </w:rPr>
        <w:t>Вармазейка</w:t>
      </w:r>
      <w:r w:rsidR="00A6670B" w:rsidRPr="009B58D3">
        <w:rPr>
          <w:rFonts w:ascii="Times New Roman" w:eastAsia="Times New Roman" w:hAnsi="Times New Roman"/>
          <w:sz w:val="24"/>
          <w:szCs w:val="24"/>
          <w:lang w:eastAsia="ru-RU"/>
        </w:rPr>
        <w:t xml:space="preserve">, ул. Советская, д. </w:t>
      </w:r>
      <w:r w:rsidR="007E372E">
        <w:rPr>
          <w:rFonts w:ascii="Times New Roman" w:eastAsia="Times New Roman" w:hAnsi="Times New Roman"/>
          <w:sz w:val="24"/>
          <w:szCs w:val="24"/>
          <w:lang w:eastAsia="ru-RU"/>
        </w:rPr>
        <w:t>32</w:t>
      </w:r>
      <w:r w:rsidR="00A6670B" w:rsidRPr="009B58D3">
        <w:rPr>
          <w:rFonts w:ascii="Times New Roman" w:eastAsia="Times New Roman" w:hAnsi="Times New Roman"/>
          <w:sz w:val="24"/>
          <w:szCs w:val="24"/>
          <w:lang w:eastAsia="ru-RU"/>
        </w:rPr>
        <w:t>а.</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позднее </w:t>
      </w:r>
      <w:r w:rsidR="00FE7020">
        <w:rPr>
          <w:rFonts w:ascii="Times New Roman" w:eastAsia="Times New Roman" w:hAnsi="Times New Roman"/>
          <w:b/>
          <w:bCs/>
          <w:sz w:val="24"/>
          <w:szCs w:val="24"/>
          <w:u w:val="single"/>
          <w:lang w:eastAsia="ru-RU"/>
        </w:rPr>
        <w:t>27</w:t>
      </w:r>
      <w:r w:rsidR="00AB51F2">
        <w:rPr>
          <w:rFonts w:ascii="Times New Roman" w:eastAsia="Times New Roman" w:hAnsi="Times New Roman"/>
          <w:b/>
          <w:bCs/>
          <w:sz w:val="24"/>
          <w:szCs w:val="24"/>
          <w:u w:val="single"/>
          <w:lang w:eastAsia="ru-RU"/>
        </w:rPr>
        <w:t xml:space="preserve"> </w:t>
      </w:r>
      <w:r w:rsidR="00FE7020">
        <w:rPr>
          <w:rFonts w:ascii="Times New Roman" w:eastAsia="Times New Roman" w:hAnsi="Times New Roman"/>
          <w:b/>
          <w:bCs/>
          <w:sz w:val="24"/>
          <w:szCs w:val="24"/>
          <w:u w:val="single"/>
          <w:lang w:eastAsia="ru-RU"/>
        </w:rPr>
        <w:t>мая</w:t>
      </w:r>
      <w:r w:rsidRPr="00336198">
        <w:rPr>
          <w:rFonts w:ascii="Times New Roman" w:eastAsia="Times New Roman" w:hAnsi="Times New Roman"/>
          <w:b/>
          <w:bCs/>
          <w:sz w:val="24"/>
          <w:szCs w:val="24"/>
          <w:u w:val="single"/>
          <w:lang w:eastAsia="ru-RU"/>
        </w:rPr>
        <w:t xml:space="preserve"> 20</w:t>
      </w:r>
      <w:r w:rsidR="00B63E68">
        <w:rPr>
          <w:rFonts w:ascii="Times New Roman" w:eastAsia="Times New Roman" w:hAnsi="Times New Roman"/>
          <w:b/>
          <w:bCs/>
          <w:sz w:val="24"/>
          <w:szCs w:val="24"/>
          <w:u w:val="single"/>
          <w:lang w:eastAsia="ru-RU"/>
        </w:rPr>
        <w:t>2</w:t>
      </w:r>
      <w:r w:rsidR="00FE7020">
        <w:rPr>
          <w:rFonts w:ascii="Times New Roman" w:eastAsia="Times New Roman" w:hAnsi="Times New Roman"/>
          <w:b/>
          <w:bCs/>
          <w:sz w:val="24"/>
          <w:szCs w:val="24"/>
          <w:u w:val="single"/>
          <w:lang w:eastAsia="ru-RU"/>
        </w:rPr>
        <w:t>3</w:t>
      </w:r>
      <w:r w:rsidRPr="00336198">
        <w:rPr>
          <w:rFonts w:ascii="Times New Roman" w:eastAsia="Times New Roman" w:hAnsi="Times New Roman"/>
          <w:b/>
          <w:bCs/>
          <w:sz w:val="24"/>
          <w:szCs w:val="24"/>
          <w:u w:val="single"/>
          <w:lang w:eastAsia="ru-RU"/>
        </w:rPr>
        <w:t xml:space="preserve"> 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w:t>
      </w:r>
      <w:r w:rsidRPr="00336198">
        <w:rPr>
          <w:rFonts w:ascii="Times New Roman" w:eastAsia="Times New Roman" w:hAnsi="Times New Roman"/>
          <w:sz w:val="24"/>
          <w:szCs w:val="24"/>
          <w:lang w:eastAsia="ru-RU"/>
        </w:rPr>
        <w:lastRenderedPageBreak/>
        <w:t>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w:t>
      </w:r>
      <w:r w:rsidR="00FE7020">
        <w:rPr>
          <w:rFonts w:ascii="Times New Roman" w:eastAsia="Times New Roman" w:hAnsi="Times New Roman"/>
          <w:sz w:val="24"/>
          <w:szCs w:val="24"/>
          <w:lang w:eastAsia="ru-RU"/>
        </w:rPr>
        <w:t xml:space="preserve"> равную либо кратную величине «</w:t>
      </w:r>
      <w:r w:rsidRPr="00336198">
        <w:rPr>
          <w:rFonts w:ascii="Times New Roman" w:eastAsia="Times New Roman" w:hAnsi="Times New Roman"/>
          <w:sz w:val="24"/>
          <w:szCs w:val="24"/>
          <w:lang w:eastAsia="ru-RU"/>
        </w:rPr>
        <w:t>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w:t>
      </w:r>
      <w:r w:rsidRPr="00336198">
        <w:rPr>
          <w:rFonts w:ascii="Times New Roman" w:eastAsia="Times New Roman" w:hAnsi="Times New Roman"/>
          <w:sz w:val="24"/>
          <w:szCs w:val="24"/>
          <w:lang w:eastAsia="ru-RU"/>
        </w:rPr>
        <w:lastRenderedPageBreak/>
        <w:t>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BE3A80" w:rsidRDefault="00336198" w:rsidP="00BE3A8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0858B8" w:rsidRDefault="000858B8" w:rsidP="00336198">
      <w:pPr>
        <w:spacing w:after="0" w:line="240" w:lineRule="auto"/>
        <w:jc w:val="both"/>
        <w:rPr>
          <w:rFonts w:ascii="Times New Roman" w:eastAsia="Times New Roman" w:hAnsi="Times New Roman"/>
          <w:sz w:val="24"/>
          <w:szCs w:val="24"/>
          <w:lang w:eastAsia="ru-RU"/>
        </w:rPr>
      </w:pPr>
    </w:p>
    <w:p w:rsidR="00165A49" w:rsidRDefault="00165A49" w:rsidP="00C07FC9">
      <w:pPr>
        <w:spacing w:after="0" w:line="240" w:lineRule="auto"/>
        <w:ind w:left="540"/>
        <w:jc w:val="right"/>
        <w:rPr>
          <w:rFonts w:ascii="Times New Roman" w:eastAsia="Times New Roman" w:hAnsi="Times New Roman"/>
          <w:b/>
          <w:sz w:val="24"/>
          <w:szCs w:val="24"/>
          <w:lang w:eastAsia="ru-RU"/>
        </w:rPr>
      </w:pPr>
    </w:p>
    <w:p w:rsidR="00165A49" w:rsidRDefault="00165A49"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8D5CA9">
        <w:rPr>
          <w:rFonts w:ascii="Times New Roman" w:eastAsia="Times New Roman" w:hAnsi="Times New Roman"/>
          <w:sz w:val="24"/>
          <w:szCs w:val="24"/>
          <w:lang w:eastAsia="ru-RU"/>
        </w:rPr>
        <w:t>___</w:t>
      </w:r>
      <w:r w:rsidR="002E1170">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8D5CA9">
        <w:rPr>
          <w:rFonts w:ascii="Times New Roman" w:eastAsia="Times New Roman" w:hAnsi="Times New Roman"/>
          <w:sz w:val="24"/>
          <w:szCs w:val="20"/>
          <w:lang w:eastAsia="x-none"/>
        </w:rPr>
        <w:t>___</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Default="001E3187" w:rsidP="001E3187">
      <w:pPr>
        <w:spacing w:after="0" w:line="240" w:lineRule="auto"/>
        <w:jc w:val="both"/>
        <w:rPr>
          <w:rFonts w:ascii="Times New Roman" w:eastAsia="Times New Roman" w:hAnsi="Times New Roman"/>
          <w:lang w:eastAsia="x-none"/>
        </w:rPr>
      </w:pPr>
    </w:p>
    <w:p w:rsidR="00E05758" w:rsidRDefault="00E05758" w:rsidP="001E3187">
      <w:pPr>
        <w:spacing w:after="0" w:line="240" w:lineRule="auto"/>
        <w:jc w:val="both"/>
        <w:rPr>
          <w:rFonts w:ascii="Times New Roman" w:eastAsia="Times New Roman" w:hAnsi="Times New Roman"/>
          <w:lang w:eastAsia="x-none"/>
        </w:rPr>
      </w:pPr>
    </w:p>
    <w:p w:rsidR="00E05758" w:rsidRDefault="00E05758" w:rsidP="001E3187">
      <w:pPr>
        <w:spacing w:after="0" w:line="240" w:lineRule="auto"/>
        <w:jc w:val="both"/>
        <w:rPr>
          <w:rFonts w:ascii="Times New Roman" w:eastAsia="Times New Roman" w:hAnsi="Times New Roman"/>
          <w:lang w:eastAsia="x-none"/>
        </w:rPr>
      </w:pPr>
    </w:p>
    <w:p w:rsidR="00E05758" w:rsidRPr="00E05758" w:rsidRDefault="00E05758" w:rsidP="001E3187">
      <w:pPr>
        <w:spacing w:after="0" w:line="240" w:lineRule="auto"/>
        <w:jc w:val="both"/>
        <w:rPr>
          <w:rFonts w:ascii="Times New Roman" w:eastAsia="Times New Roman" w:hAnsi="Times New Roman"/>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spacing w:after="0" w:line="240" w:lineRule="auto"/>
        <w:jc w:val="right"/>
        <w:rPr>
          <w:rFonts w:ascii="Times New Roman" w:eastAsia="Times New Roman" w:hAnsi="Times New Roman"/>
          <w:sz w:val="24"/>
          <w:szCs w:val="20"/>
          <w:lang w:eastAsia="ru-RU"/>
        </w:rPr>
      </w:pPr>
    </w:p>
    <w:p w:rsidR="00FD4D00" w:rsidRPr="00FD4D00" w:rsidRDefault="00FD4D00" w:rsidP="00FD4D00">
      <w:pPr>
        <w:spacing w:after="0" w:line="240" w:lineRule="auto"/>
        <w:rPr>
          <w:rFonts w:ascii="Courier New" w:eastAsia="Times New Roman" w:hAnsi="Courier New"/>
          <w:sz w:val="20"/>
          <w:szCs w:val="20"/>
          <w:lang w:eastAsia="ru-RU"/>
        </w:rPr>
      </w:pP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165A49">
        <w:rPr>
          <w:rFonts w:ascii="Times New Roman" w:eastAsia="Times New Roman" w:hAnsi="Times New Roman"/>
          <w:b/>
          <w:sz w:val="24"/>
          <w:szCs w:val="24"/>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8D5CA9">
        <w:rPr>
          <w:rFonts w:ascii="Times New Roman" w:eastAsia="Times New Roman" w:hAnsi="Times New Roman"/>
          <w:sz w:val="24"/>
          <w:szCs w:val="20"/>
          <w:lang w:eastAsia="ru-RU"/>
        </w:rPr>
        <w:t>___</w:t>
      </w:r>
      <w:r w:rsidRPr="00FD4D00">
        <w:rPr>
          <w:rFonts w:ascii="Times New Roman" w:eastAsia="Times New Roman" w:hAnsi="Times New Roman"/>
          <w:sz w:val="24"/>
          <w:szCs w:val="20"/>
          <w:lang w:eastAsia="ru-RU"/>
        </w:rPr>
        <w:t xml:space="preserve"> 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2E1170" w:rsidP="00FD4D00">
      <w:pPr>
        <w:tabs>
          <w:tab w:val="left" w:pos="7611"/>
        </w:tabs>
        <w:spacing w:after="0" w:line="240" w:lineRule="auto"/>
        <w:rPr>
          <w:rFonts w:ascii="Times New Roman" w:eastAsia="Times New Roman" w:hAnsi="Times New Roman"/>
          <w:sz w:val="16"/>
          <w:szCs w:val="20"/>
          <w:lang w:eastAsia="ru-RU"/>
        </w:rPr>
      </w:pPr>
      <w:r>
        <w:rPr>
          <w:rFonts w:ascii="Times New Roman" w:eastAsia="Times New Roman" w:hAnsi="Times New Roman"/>
          <w:sz w:val="24"/>
          <w:szCs w:val="20"/>
          <w:lang w:eastAsia="ru-RU"/>
        </w:rPr>
        <w:t>"___"___________20</w:t>
      </w:r>
      <w:r w:rsidR="008D5CA9">
        <w:rPr>
          <w:rFonts w:ascii="Times New Roman" w:eastAsia="Times New Roman" w:hAnsi="Times New Roman"/>
          <w:sz w:val="24"/>
          <w:szCs w:val="20"/>
          <w:lang w:eastAsia="ru-RU"/>
        </w:rPr>
        <w:t>__</w:t>
      </w:r>
      <w:r w:rsidR="00FD4D00" w:rsidRPr="00FD4D00">
        <w:rPr>
          <w:rFonts w:ascii="Times New Roman" w:eastAsia="Times New Roman" w:hAnsi="Times New Roman"/>
          <w:sz w:val="24"/>
          <w:szCs w:val="20"/>
          <w:lang w:eastAsia="ru-RU"/>
        </w:rPr>
        <w:t xml:space="preserve">  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1E08E7" w:rsidRDefault="001E08E7" w:rsidP="001E3187">
      <w:pPr>
        <w:spacing w:after="0" w:line="240" w:lineRule="auto"/>
        <w:jc w:val="right"/>
        <w:rPr>
          <w:rFonts w:ascii="Courier New" w:eastAsia="Times New Roman" w:hAnsi="Courier New"/>
          <w:sz w:val="20"/>
          <w:szCs w:val="20"/>
          <w:lang w:eastAsia="x-none"/>
        </w:rPr>
      </w:pPr>
    </w:p>
    <w:p w:rsidR="00E05758" w:rsidRDefault="00E0575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0858B8" w:rsidRDefault="000858B8"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C07FC9" w:rsidRDefault="00C07FC9" w:rsidP="00C07FC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купли – продажи </w:t>
      </w:r>
      <w:r w:rsidR="00975332">
        <w:rPr>
          <w:rFonts w:ascii="Times New Roman" w:eastAsia="Times New Roman" w:hAnsi="Times New Roman"/>
          <w:b/>
          <w:bCs/>
          <w:sz w:val="24"/>
          <w:szCs w:val="24"/>
          <w:lang w:eastAsia="ru-RU"/>
        </w:rPr>
        <w:t>не</w:t>
      </w:r>
      <w:r>
        <w:rPr>
          <w:rFonts w:ascii="Times New Roman" w:eastAsia="Times New Roman" w:hAnsi="Times New Roman"/>
          <w:b/>
          <w:bCs/>
          <w:sz w:val="24"/>
          <w:szCs w:val="24"/>
          <w:lang w:eastAsia="ru-RU"/>
        </w:rPr>
        <w:t>движимого имущества</w:t>
      </w:r>
    </w:p>
    <w:p w:rsidR="00C07FC9" w:rsidRDefault="00C07FC9" w:rsidP="00C07FC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C07FC9" w:rsidRDefault="00C07FC9" w:rsidP="00C07FC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w:t>
      </w:r>
      <w:r w:rsidR="00B63E68">
        <w:rPr>
          <w:rFonts w:ascii="Times New Roman" w:eastAsia="Times New Roman" w:hAnsi="Times New Roman"/>
          <w:sz w:val="24"/>
          <w:szCs w:val="24"/>
          <w:lang w:eastAsia="ru-RU"/>
        </w:rPr>
        <w:t>__20_</w:t>
      </w:r>
      <w:r w:rsidR="001E3187">
        <w:rPr>
          <w:rFonts w:ascii="Times New Roman" w:eastAsia="Times New Roman" w:hAnsi="Times New Roman"/>
          <w:sz w:val="24"/>
          <w:szCs w:val="24"/>
          <w:lang w:eastAsia="ru-RU"/>
        </w:rPr>
        <w:t>_</w:t>
      </w:r>
      <w:r>
        <w:rPr>
          <w:rFonts w:ascii="Times New Roman" w:eastAsia="Times New Roman" w:hAnsi="Times New Roman"/>
          <w:sz w:val="24"/>
          <w:szCs w:val="24"/>
          <w:lang w:eastAsia="ru-RU"/>
        </w:rPr>
        <w:t xml:space="preserve"> г.</w:t>
      </w:r>
    </w:p>
    <w:p w:rsidR="00C07FC9" w:rsidRDefault="00C07FC9" w:rsidP="00C07FC9">
      <w:pPr>
        <w:spacing w:after="0" w:line="240" w:lineRule="auto"/>
        <w:jc w:val="both"/>
        <w:rPr>
          <w:rFonts w:ascii="Times New Roman" w:eastAsia="Times New Roman" w:hAnsi="Times New Roman"/>
          <w:sz w:val="24"/>
          <w:szCs w:val="24"/>
          <w:lang w:eastAsia="ru-RU"/>
        </w:rPr>
      </w:pPr>
    </w:p>
    <w:p w:rsidR="00572873" w:rsidRDefault="00C07FC9" w:rsidP="00572873">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именуемый в дальнейшем «Покупатель»,</w:t>
      </w:r>
      <w:r w:rsidR="001E3187" w:rsidRPr="00572873">
        <w:rPr>
          <w:rFonts w:ascii="Times New Roman" w:eastAsia="Times New Roman" w:hAnsi="Times New Roman"/>
          <w:sz w:val="24"/>
          <w:szCs w:val="24"/>
          <w:lang w:eastAsia="ru-RU"/>
        </w:rPr>
        <w:t xml:space="preserve"> в лице__________, действующий на основании _______________</w:t>
      </w:r>
      <w:r w:rsidRPr="00572873">
        <w:rPr>
          <w:rFonts w:ascii="Times New Roman" w:eastAsia="Times New Roman" w:hAnsi="Times New Roman"/>
          <w:sz w:val="24"/>
          <w:szCs w:val="24"/>
          <w:lang w:eastAsia="ru-RU"/>
        </w:rPr>
        <w:t xml:space="preserve"> с другой стороны,</w:t>
      </w:r>
      <w:r w:rsidR="001E3187" w:rsidRPr="00572873">
        <w:rPr>
          <w:rFonts w:ascii="Times New Roman" w:eastAsia="Times New Roman" w:hAnsi="Times New Roman"/>
          <w:sz w:val="24"/>
          <w:szCs w:val="24"/>
          <w:lang w:eastAsia="ru-RU"/>
        </w:rPr>
        <w:t xml:space="preserve"> (именуемые также стороны)</w:t>
      </w:r>
      <w:r w:rsidRPr="00572873">
        <w:rPr>
          <w:rFonts w:ascii="Times New Roman" w:eastAsia="Times New Roman" w:hAnsi="Times New Roman"/>
          <w:sz w:val="24"/>
          <w:szCs w:val="24"/>
          <w:lang w:eastAsia="ru-RU"/>
        </w:rPr>
        <w:t xml:space="preserve"> </w:t>
      </w:r>
      <w:r w:rsidR="001E3187" w:rsidRPr="00572873">
        <w:rPr>
          <w:rFonts w:ascii="Times New Roman" w:hAnsi="Times New Roman"/>
          <w:sz w:val="24"/>
          <w:szCs w:val="24"/>
        </w:rPr>
        <w:t xml:space="preserve">в соответствии с Федеральным законом  </w:t>
      </w:r>
      <w:r w:rsidR="001E3187"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001E3187" w:rsidRPr="00572873">
        <w:rPr>
          <w:rFonts w:ascii="Times New Roman" w:hAnsi="Times New Roman"/>
          <w:sz w:val="24"/>
          <w:szCs w:val="24"/>
        </w:rPr>
        <w:t xml:space="preserve"> имущества» и </w:t>
      </w:r>
      <w:r w:rsidR="001E3187" w:rsidRPr="00572873">
        <w:rPr>
          <w:rFonts w:ascii="Times New Roman" w:eastAsia="Times New Roman" w:hAnsi="Times New Roman"/>
          <w:sz w:val="24"/>
          <w:szCs w:val="24"/>
          <w:lang w:eastAsia="ru-RU"/>
        </w:rPr>
        <w:t>на основании</w:t>
      </w:r>
      <w:r w:rsidRPr="00572873">
        <w:rPr>
          <w:rFonts w:ascii="Times New Roman" w:eastAsia="Times New Roman" w:hAnsi="Times New Roman"/>
          <w:sz w:val="24"/>
          <w:szCs w:val="24"/>
          <w:lang w:eastAsia="ru-RU"/>
        </w:rPr>
        <w:t xml:space="preserve"> Протокол</w:t>
      </w:r>
      <w:r w:rsidR="001E3187" w:rsidRPr="00572873">
        <w:rPr>
          <w:rFonts w:ascii="Times New Roman" w:eastAsia="Times New Roman" w:hAnsi="Times New Roman"/>
          <w:sz w:val="24"/>
          <w:szCs w:val="24"/>
          <w:lang w:eastAsia="ru-RU"/>
        </w:rPr>
        <w:t>а</w:t>
      </w:r>
      <w:r w:rsidRPr="00572873">
        <w:rPr>
          <w:rFonts w:ascii="Times New Roman" w:eastAsia="Times New Roman" w:hAnsi="Times New Roman"/>
          <w:sz w:val="24"/>
          <w:szCs w:val="24"/>
          <w:lang w:eastAsia="ru-RU"/>
        </w:rPr>
        <w:t xml:space="preserve"> от «____»_______ 20</w:t>
      </w:r>
      <w:r w:rsidR="00B63E68">
        <w:rPr>
          <w:rFonts w:ascii="Times New Roman" w:eastAsia="Times New Roman" w:hAnsi="Times New Roman"/>
          <w:sz w:val="24"/>
          <w:szCs w:val="24"/>
          <w:lang w:eastAsia="ru-RU"/>
        </w:rPr>
        <w:t>2</w:t>
      </w:r>
      <w:r w:rsidR="00165A49">
        <w:rPr>
          <w:rFonts w:ascii="Times New Roman" w:eastAsia="Times New Roman" w:hAnsi="Times New Roman"/>
          <w:sz w:val="24"/>
          <w:szCs w:val="24"/>
          <w:lang w:eastAsia="ru-RU"/>
        </w:rPr>
        <w:t>3</w:t>
      </w:r>
      <w:r w:rsidRPr="00572873">
        <w:rPr>
          <w:rFonts w:ascii="Times New Roman" w:eastAsia="Times New Roman" w:hAnsi="Times New Roman"/>
          <w:sz w:val="24"/>
          <w:szCs w:val="24"/>
          <w:lang w:eastAsia="ru-RU"/>
        </w:rPr>
        <w:t xml:space="preserve"> г. №___  </w:t>
      </w:r>
      <w:r w:rsidR="00572873"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00572873" w:rsidRPr="00572873">
        <w:rPr>
          <w:rFonts w:ascii="Times New Roman" w:hAnsi="Times New Roman"/>
          <w:b/>
          <w:sz w:val="24"/>
          <w:szCs w:val="24"/>
        </w:rPr>
        <w:t xml:space="preserve"> </w:t>
      </w:r>
    </w:p>
    <w:p w:rsidR="00572873" w:rsidRPr="00572873" w:rsidRDefault="00572873" w:rsidP="00572873">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572873" w:rsidRPr="00572873" w:rsidRDefault="00572873" w:rsidP="00572873">
      <w:pPr>
        <w:spacing w:after="0" w:line="240" w:lineRule="auto"/>
        <w:ind w:firstLine="851"/>
        <w:jc w:val="both"/>
        <w:rPr>
          <w:rFonts w:ascii="Times New Roman" w:hAnsi="Times New Roman"/>
          <w:b/>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FD4D00" w:rsidRDefault="00572873" w:rsidP="00FD4D00">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sidR="00FD4D00">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00AB51F2"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572873" w:rsidRPr="00572873" w:rsidRDefault="00572873" w:rsidP="00FD4D00">
      <w:pPr>
        <w:spacing w:after="120" w:line="240" w:lineRule="auto"/>
        <w:ind w:right="-144" w:firstLine="567"/>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FD4D00" w:rsidRDefault="00572873" w:rsidP="00FD4D00">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00FD4D00"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00AB51F2"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572873" w:rsidRPr="00572873" w:rsidRDefault="00572873" w:rsidP="00FD4D00">
      <w:pPr>
        <w:spacing w:after="120" w:line="240" w:lineRule="auto"/>
        <w:ind w:right="-144" w:firstLine="567"/>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572873" w:rsidRPr="00572873" w:rsidRDefault="00572873" w:rsidP="00572873">
      <w:pPr>
        <w:spacing w:after="0" w:line="240" w:lineRule="auto"/>
        <w:ind w:firstLine="851"/>
        <w:jc w:val="both"/>
        <w:rPr>
          <w:rFonts w:ascii="Times New Roman" w:hAnsi="Times New Roman"/>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572873" w:rsidRPr="00572873" w:rsidRDefault="00572873" w:rsidP="00572873">
      <w:pPr>
        <w:spacing w:after="0" w:line="240" w:lineRule="auto"/>
        <w:ind w:firstLine="851"/>
        <w:jc w:val="both"/>
        <w:rPr>
          <w:rFonts w:ascii="Times New Roman" w:hAnsi="Times New Roman"/>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572873" w:rsidRPr="00572873" w:rsidRDefault="00572873" w:rsidP="00165A49">
      <w:pPr>
        <w:spacing w:after="0" w:line="240" w:lineRule="auto"/>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572873" w:rsidRPr="00572873" w:rsidRDefault="00572873" w:rsidP="00572873">
      <w:pPr>
        <w:spacing w:after="0" w:line="240" w:lineRule="auto"/>
        <w:ind w:firstLine="851"/>
        <w:jc w:val="both"/>
        <w:rPr>
          <w:rFonts w:ascii="Times New Roman" w:hAnsi="Times New Roman"/>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6.4. Настоящий договор составлен в </w:t>
      </w:r>
      <w:r w:rsidR="00165A49">
        <w:rPr>
          <w:rFonts w:ascii="Times New Roman" w:hAnsi="Times New Roman"/>
          <w:sz w:val="24"/>
          <w:szCs w:val="24"/>
        </w:rPr>
        <w:t>2</w:t>
      </w:r>
      <w:r w:rsidRPr="00572873">
        <w:rPr>
          <w:rFonts w:ascii="Times New Roman" w:hAnsi="Times New Roman"/>
          <w:sz w:val="24"/>
          <w:szCs w:val="24"/>
        </w:rPr>
        <w:t xml:space="preserve"> (</w:t>
      </w:r>
      <w:r w:rsidR="00165A49">
        <w:rPr>
          <w:rFonts w:ascii="Times New Roman" w:hAnsi="Times New Roman"/>
          <w:sz w:val="24"/>
          <w:szCs w:val="24"/>
        </w:rPr>
        <w:t>двух</w:t>
      </w:r>
      <w:r w:rsidRPr="00572873">
        <w:rPr>
          <w:rFonts w:ascii="Times New Roman" w:hAnsi="Times New Roman"/>
          <w:sz w:val="24"/>
          <w:szCs w:val="24"/>
        </w:rPr>
        <w:t xml:space="preserve">) подлинных экземплярах, </w:t>
      </w:r>
      <w:r w:rsidR="00165A49">
        <w:rPr>
          <w:rFonts w:ascii="Times New Roman" w:hAnsi="Times New Roman"/>
          <w:sz w:val="24"/>
          <w:szCs w:val="24"/>
        </w:rPr>
        <w:t>один</w:t>
      </w:r>
      <w:r w:rsidRPr="00572873">
        <w:rPr>
          <w:rFonts w:ascii="Times New Roman" w:hAnsi="Times New Roman"/>
          <w:sz w:val="24"/>
          <w:szCs w:val="24"/>
        </w:rPr>
        <w:t xml:space="preserve"> из которых остается у Покупателя, а один у Продавца.</w:t>
      </w:r>
    </w:p>
    <w:p w:rsidR="00572873" w:rsidRPr="00572873" w:rsidRDefault="00572873" w:rsidP="00572873">
      <w:pPr>
        <w:spacing w:after="0" w:line="240" w:lineRule="auto"/>
        <w:ind w:firstLine="851"/>
        <w:jc w:val="both"/>
        <w:rPr>
          <w:rFonts w:ascii="Times New Roman" w:hAnsi="Times New Roman"/>
          <w:b/>
          <w:sz w:val="24"/>
          <w:szCs w:val="24"/>
        </w:rPr>
      </w:pPr>
    </w:p>
    <w:p w:rsidR="00572873" w:rsidRPr="00572873" w:rsidRDefault="00572873" w:rsidP="00572873">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572873" w:rsidRPr="00572873" w:rsidRDefault="00572873" w:rsidP="00572873">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572873" w:rsidRDefault="00572873" w:rsidP="00572873">
      <w:pPr>
        <w:tabs>
          <w:tab w:val="left" w:pos="7611"/>
        </w:tabs>
        <w:spacing w:after="0" w:line="240" w:lineRule="auto"/>
        <w:jc w:val="right"/>
        <w:rPr>
          <w:rFonts w:ascii="Times New Roman" w:eastAsia="Times New Roman" w:hAnsi="Times New Roman"/>
          <w:sz w:val="20"/>
          <w:szCs w:val="20"/>
          <w:lang w:eastAsia="ru-RU"/>
        </w:rPr>
      </w:pPr>
    </w:p>
    <w:p w:rsidR="001E08E7" w:rsidRDefault="001E08E7"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0858B8" w:rsidRDefault="000858B8" w:rsidP="00AB51F2">
      <w:pPr>
        <w:tabs>
          <w:tab w:val="left" w:pos="7611"/>
        </w:tabs>
        <w:spacing w:after="0" w:line="240" w:lineRule="auto"/>
        <w:rPr>
          <w:rFonts w:ascii="Times New Roman" w:eastAsia="Times New Roman" w:hAnsi="Times New Roman"/>
          <w:sz w:val="20"/>
          <w:szCs w:val="20"/>
          <w:lang w:eastAsia="ru-RU"/>
        </w:rPr>
      </w:pPr>
    </w:p>
    <w:p w:rsidR="0098671D" w:rsidRDefault="0098671D" w:rsidP="00AB51F2">
      <w:pPr>
        <w:tabs>
          <w:tab w:val="left" w:pos="7611"/>
        </w:tabs>
        <w:spacing w:after="0" w:line="240" w:lineRule="auto"/>
        <w:rPr>
          <w:rFonts w:ascii="Times New Roman" w:eastAsia="Times New Roman" w:hAnsi="Times New Roman"/>
          <w:sz w:val="20"/>
          <w:szCs w:val="20"/>
          <w:lang w:eastAsia="ru-RU"/>
        </w:rPr>
      </w:pPr>
    </w:p>
    <w:p w:rsidR="0098671D" w:rsidRDefault="0098671D" w:rsidP="00AB51F2">
      <w:pPr>
        <w:tabs>
          <w:tab w:val="left" w:pos="7611"/>
        </w:tabs>
        <w:spacing w:after="0" w:line="240" w:lineRule="auto"/>
        <w:rPr>
          <w:rFonts w:ascii="Times New Roman" w:eastAsia="Times New Roman" w:hAnsi="Times New Roman"/>
          <w:sz w:val="20"/>
          <w:szCs w:val="20"/>
          <w:lang w:eastAsia="ru-RU"/>
        </w:rPr>
      </w:pPr>
    </w:p>
    <w:p w:rsidR="0098671D" w:rsidRPr="00572873" w:rsidRDefault="0098671D" w:rsidP="00AB51F2">
      <w:pPr>
        <w:tabs>
          <w:tab w:val="left" w:pos="7611"/>
        </w:tabs>
        <w:spacing w:after="0" w:line="240" w:lineRule="auto"/>
        <w:rPr>
          <w:rFonts w:ascii="Times New Roman" w:eastAsia="Times New Roman" w:hAnsi="Times New Roman"/>
          <w:sz w:val="20"/>
          <w:szCs w:val="20"/>
          <w:lang w:eastAsia="ru-RU"/>
        </w:rPr>
      </w:pPr>
    </w:p>
    <w:p w:rsidR="00572873" w:rsidRPr="00572873" w:rsidRDefault="00572873" w:rsidP="00572873">
      <w:pPr>
        <w:tabs>
          <w:tab w:val="left" w:pos="7611"/>
        </w:tabs>
        <w:spacing w:after="0" w:line="240" w:lineRule="auto"/>
        <w:jc w:val="right"/>
        <w:rPr>
          <w:rFonts w:ascii="Times New Roman" w:eastAsia="Times New Roman" w:hAnsi="Times New Roman"/>
          <w:sz w:val="20"/>
          <w:szCs w:val="20"/>
          <w:lang w:eastAsia="ru-RU"/>
        </w:rPr>
      </w:pPr>
    </w:p>
    <w:p w:rsidR="00C07FC9" w:rsidRPr="00464914" w:rsidRDefault="00C07FC9" w:rsidP="006C1043">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C07FC9" w:rsidRPr="00464914" w:rsidRDefault="00C07FC9" w:rsidP="00C07FC9">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C07FC9" w:rsidRPr="00464914" w:rsidRDefault="00C07FC9" w:rsidP="00C07FC9">
      <w:pPr>
        <w:spacing w:after="0" w:line="240" w:lineRule="auto"/>
        <w:jc w:val="center"/>
        <w:rPr>
          <w:rFonts w:ascii="Times New Roman" w:eastAsia="Times New Roman" w:hAnsi="Times New Roman"/>
          <w:bCs/>
          <w:sz w:val="24"/>
          <w:szCs w:val="24"/>
          <w:lang w:eastAsia="ru-RU"/>
        </w:rPr>
      </w:pPr>
    </w:p>
    <w:p w:rsidR="00C07FC9" w:rsidRPr="00464914" w:rsidRDefault="00C07FC9" w:rsidP="00C07FC9">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с. Большое Игнатово                                                              «__» __________ 20</w:t>
      </w:r>
      <w:r w:rsidR="008D5CA9">
        <w:rPr>
          <w:rFonts w:ascii="Times New Roman" w:eastAsia="Times New Roman" w:hAnsi="Times New Roman"/>
          <w:sz w:val="24"/>
          <w:szCs w:val="24"/>
          <w:lang w:eastAsia="ru-RU"/>
        </w:rPr>
        <w:t>__</w:t>
      </w:r>
      <w:r w:rsidRPr="00464914">
        <w:rPr>
          <w:rFonts w:ascii="Times New Roman" w:eastAsia="Times New Roman" w:hAnsi="Times New Roman"/>
          <w:sz w:val="24"/>
          <w:szCs w:val="24"/>
          <w:lang w:eastAsia="ru-RU"/>
        </w:rPr>
        <w:t xml:space="preserve"> год                                                                                                                  </w:t>
      </w:r>
    </w:p>
    <w:p w:rsidR="00C07FC9" w:rsidRPr="00464914" w:rsidRDefault="00C07FC9" w:rsidP="00C07FC9">
      <w:pPr>
        <w:spacing w:after="0" w:line="240" w:lineRule="auto"/>
        <w:rPr>
          <w:rFonts w:ascii="Times New Roman" w:eastAsia="Times New Roman" w:hAnsi="Times New Roman"/>
          <w:sz w:val="24"/>
          <w:szCs w:val="24"/>
          <w:lang w:eastAsia="ru-RU"/>
        </w:rPr>
      </w:pPr>
    </w:p>
    <w:p w:rsidR="00C07FC9" w:rsidRPr="00464914" w:rsidRDefault="00C07FC9" w:rsidP="00C07FC9">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Мы, нижеподписавшиеся, Администрация Большеигнатовского муниципального района Республики Мордовия</w:t>
      </w:r>
      <w:r w:rsidR="00AB51F2">
        <w:rPr>
          <w:rFonts w:ascii="Times New Roman" w:eastAsia="Times New Roman" w:hAnsi="Times New Roman"/>
          <w:sz w:val="24"/>
          <w:szCs w:val="24"/>
          <w:lang w:eastAsia="ru-RU"/>
        </w:rPr>
        <w:t>,</w:t>
      </w:r>
      <w:r w:rsidR="00AB51F2" w:rsidRPr="00AB51F2">
        <w:t xml:space="preserve"> </w:t>
      </w:r>
      <w:r w:rsidR="00AB51F2" w:rsidRPr="00AB51F2">
        <w:rPr>
          <w:rFonts w:ascii="Times New Roman" w:eastAsia="Times New Roman" w:hAnsi="Times New Roman"/>
          <w:sz w:val="24"/>
          <w:szCs w:val="24"/>
          <w:lang w:eastAsia="ru-RU"/>
        </w:rPr>
        <w:t>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w:t>
      </w:r>
      <w:r w:rsidR="00AB51F2">
        <w:rPr>
          <w:rFonts w:ascii="Times New Roman" w:eastAsia="Times New Roman" w:hAnsi="Times New Roman"/>
          <w:sz w:val="24"/>
          <w:szCs w:val="24"/>
          <w:lang w:eastAsia="ru-RU"/>
        </w:rPr>
        <w:t>,</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64914" w:rsidRPr="00464914" w:rsidRDefault="00B63E68" w:rsidP="00B63E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7FC9" w:rsidRPr="00464914">
        <w:rPr>
          <w:rFonts w:ascii="Times New Roman" w:eastAsia="Times New Roman" w:hAnsi="Times New Roman"/>
          <w:sz w:val="24"/>
          <w:szCs w:val="24"/>
          <w:lang w:eastAsia="ru-RU"/>
        </w:rPr>
        <w:t xml:space="preserve">1. </w:t>
      </w:r>
      <w:proofErr w:type="gramStart"/>
      <w:r w:rsidR="00C07FC9" w:rsidRPr="00464914">
        <w:rPr>
          <w:rFonts w:ascii="Times New Roman" w:eastAsia="Times New Roman" w:hAnsi="Times New Roman"/>
          <w:sz w:val="24"/>
          <w:szCs w:val="24"/>
          <w:lang w:eastAsia="ru-RU"/>
        </w:rPr>
        <w:t xml:space="preserve">Продавец в соответствии с договором купли-продажи от ________________________ продал </w:t>
      </w:r>
      <w:r w:rsidR="00C07FC9" w:rsidRPr="00464914">
        <w:rPr>
          <w:rFonts w:ascii="Times New Roman" w:eastAsia="Times New Roman" w:hAnsi="Times New Roman"/>
          <w:bCs/>
          <w:iCs/>
          <w:sz w:val="24"/>
          <w:szCs w:val="24"/>
          <w:lang w:eastAsia="ru-RU"/>
        </w:rPr>
        <w:t>___</w:t>
      </w:r>
      <w:r w:rsidR="006C1043" w:rsidRPr="00464914">
        <w:rPr>
          <w:rFonts w:ascii="Times New Roman" w:eastAsia="Times New Roman" w:hAnsi="Times New Roman"/>
          <w:bCs/>
          <w:iCs/>
          <w:sz w:val="24"/>
          <w:szCs w:val="24"/>
          <w:lang w:eastAsia="ru-RU"/>
        </w:rPr>
        <w:t>_____________</w:t>
      </w:r>
      <w:r w:rsidR="00C07FC9" w:rsidRPr="00464914">
        <w:rPr>
          <w:rFonts w:ascii="Times New Roman" w:eastAsia="Times New Roman" w:hAnsi="Times New Roman"/>
          <w:sz w:val="24"/>
          <w:szCs w:val="24"/>
          <w:lang w:eastAsia="ru-RU"/>
        </w:rPr>
        <w:t xml:space="preserve">в собственность: </w:t>
      </w:r>
      <w:r>
        <w:rPr>
          <w:rFonts w:ascii="Times New Roman" w:eastAsia="Times New Roman" w:hAnsi="Times New Roman"/>
          <w:sz w:val="24"/>
          <w:szCs w:val="24"/>
          <w:lang w:eastAsia="ru-RU"/>
        </w:rPr>
        <w:t>административное здание</w:t>
      </w:r>
      <w:r w:rsidR="00464914" w:rsidRPr="00464914">
        <w:rPr>
          <w:rFonts w:ascii="Times New Roman" w:eastAsia="Times New Roman" w:hAnsi="Times New Roman"/>
          <w:sz w:val="24"/>
          <w:szCs w:val="24"/>
          <w:lang w:eastAsia="ru-RU"/>
        </w:rPr>
        <w:t>, назначение: нежилое кадастровый номер: 13:05:</w:t>
      </w:r>
      <w:r>
        <w:rPr>
          <w:rFonts w:ascii="Times New Roman" w:eastAsia="Times New Roman" w:hAnsi="Times New Roman"/>
          <w:sz w:val="24"/>
          <w:szCs w:val="24"/>
          <w:lang w:eastAsia="ru-RU"/>
        </w:rPr>
        <w:t>0103001:553</w:t>
      </w:r>
      <w:r w:rsidR="00464914" w:rsidRPr="00464914">
        <w:rPr>
          <w:rFonts w:ascii="Times New Roman" w:eastAsia="Times New Roman" w:hAnsi="Times New Roman"/>
          <w:sz w:val="24"/>
          <w:szCs w:val="24"/>
          <w:lang w:eastAsia="ru-RU"/>
        </w:rPr>
        <w:t xml:space="preserve">, общей площадью </w:t>
      </w:r>
      <w:r>
        <w:rPr>
          <w:rFonts w:ascii="Times New Roman" w:eastAsia="Times New Roman" w:hAnsi="Times New Roman"/>
          <w:sz w:val="24"/>
          <w:szCs w:val="24"/>
          <w:lang w:eastAsia="ru-RU"/>
        </w:rPr>
        <w:t>1161,8</w:t>
      </w:r>
      <w:r w:rsidR="00464914" w:rsidRPr="00464914">
        <w:rPr>
          <w:rFonts w:ascii="Times New Roman" w:eastAsia="Times New Roman" w:hAnsi="Times New Roman"/>
          <w:sz w:val="24"/>
          <w:szCs w:val="24"/>
          <w:lang w:eastAsia="ru-RU"/>
        </w:rPr>
        <w:t xml:space="preserve"> кв. м., количество этажей: </w:t>
      </w:r>
      <w:r>
        <w:rPr>
          <w:rFonts w:ascii="Times New Roman" w:eastAsia="Times New Roman" w:hAnsi="Times New Roman"/>
          <w:sz w:val="24"/>
          <w:szCs w:val="24"/>
          <w:lang w:eastAsia="ru-RU"/>
        </w:rPr>
        <w:t>2</w:t>
      </w:r>
      <w:r w:rsidR="00464914" w:rsidRPr="00464914">
        <w:rPr>
          <w:rFonts w:ascii="Times New Roman" w:eastAsia="Times New Roman" w:hAnsi="Times New Roman"/>
          <w:sz w:val="24"/>
          <w:szCs w:val="24"/>
          <w:lang w:eastAsia="ru-RU"/>
        </w:rPr>
        <w:t xml:space="preserve">, в том числе подземных 0, год постройки </w:t>
      </w:r>
      <w:r>
        <w:rPr>
          <w:rFonts w:ascii="Times New Roman" w:eastAsia="Times New Roman" w:hAnsi="Times New Roman"/>
          <w:sz w:val="24"/>
          <w:szCs w:val="24"/>
          <w:lang w:eastAsia="ru-RU"/>
        </w:rPr>
        <w:t>1983</w:t>
      </w:r>
      <w:r w:rsidR="00464914" w:rsidRPr="00464914">
        <w:rPr>
          <w:rFonts w:ascii="Times New Roman" w:eastAsia="Times New Roman" w:hAnsi="Times New Roman"/>
          <w:sz w:val="24"/>
          <w:szCs w:val="24"/>
          <w:lang w:eastAsia="ru-RU"/>
        </w:rPr>
        <w:t xml:space="preserve"> и земельный участок, расположенный под зданием, кадастровый номер: 13:05:</w:t>
      </w:r>
      <w:r>
        <w:rPr>
          <w:rFonts w:ascii="Times New Roman" w:eastAsia="Times New Roman" w:hAnsi="Times New Roman"/>
          <w:sz w:val="24"/>
          <w:szCs w:val="24"/>
          <w:lang w:eastAsia="ru-RU"/>
        </w:rPr>
        <w:t>0103001</w:t>
      </w:r>
      <w:r w:rsidR="00464914" w:rsidRPr="00464914">
        <w:rPr>
          <w:rFonts w:ascii="Times New Roman" w:eastAsia="Times New Roman" w:hAnsi="Times New Roman"/>
          <w:sz w:val="24"/>
          <w:szCs w:val="24"/>
          <w:lang w:eastAsia="ru-RU"/>
        </w:rPr>
        <w:t>:</w:t>
      </w:r>
      <w:r>
        <w:rPr>
          <w:rFonts w:ascii="Times New Roman" w:eastAsia="Times New Roman" w:hAnsi="Times New Roman"/>
          <w:sz w:val="24"/>
          <w:szCs w:val="24"/>
          <w:lang w:eastAsia="ru-RU"/>
        </w:rPr>
        <w:t>116</w:t>
      </w:r>
      <w:r w:rsidR="00464914" w:rsidRPr="00464914">
        <w:rPr>
          <w:rFonts w:ascii="Times New Roman" w:eastAsia="Times New Roman" w:hAnsi="Times New Roman"/>
          <w:sz w:val="24"/>
          <w:szCs w:val="24"/>
          <w:lang w:eastAsia="ru-RU"/>
        </w:rPr>
        <w:t xml:space="preserve">, категория земель: земли населенных пунктов, разрешенное использование: </w:t>
      </w:r>
      <w:r>
        <w:rPr>
          <w:rFonts w:ascii="Times New Roman" w:eastAsia="Times New Roman" w:hAnsi="Times New Roman"/>
          <w:sz w:val="24"/>
          <w:szCs w:val="24"/>
          <w:lang w:eastAsia="ru-RU"/>
        </w:rPr>
        <w:t>для учебных целей</w:t>
      </w:r>
      <w:r w:rsidR="00464914" w:rsidRPr="00464914">
        <w:rPr>
          <w:rFonts w:ascii="Times New Roman" w:eastAsia="Times New Roman" w:hAnsi="Times New Roman"/>
          <w:sz w:val="24"/>
          <w:szCs w:val="24"/>
          <w:lang w:eastAsia="ru-RU"/>
        </w:rPr>
        <w:t>, общей площадью</w:t>
      </w:r>
      <w:proofErr w:type="gramEnd"/>
      <w:r w:rsidR="00464914" w:rsidRPr="0046491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20000</w:t>
      </w:r>
      <w:r w:rsidR="00464914" w:rsidRPr="00464914">
        <w:rPr>
          <w:rFonts w:ascii="Times New Roman" w:eastAsia="Times New Roman" w:hAnsi="Times New Roman"/>
          <w:sz w:val="24"/>
          <w:szCs w:val="24"/>
          <w:lang w:eastAsia="ru-RU"/>
        </w:rPr>
        <w:t xml:space="preserve"> кв. м., </w:t>
      </w:r>
      <w:proofErr w:type="gramStart"/>
      <w:r w:rsidR="00464914" w:rsidRPr="00464914">
        <w:rPr>
          <w:rFonts w:ascii="Times New Roman" w:eastAsia="Times New Roman" w:hAnsi="Times New Roman"/>
          <w:sz w:val="24"/>
          <w:szCs w:val="24"/>
          <w:lang w:eastAsia="ru-RU"/>
        </w:rPr>
        <w:t>расположенные</w:t>
      </w:r>
      <w:proofErr w:type="gramEnd"/>
      <w:r w:rsidR="00464914" w:rsidRPr="00464914">
        <w:rPr>
          <w:rFonts w:ascii="Times New Roman" w:eastAsia="Times New Roman" w:hAnsi="Times New Roman"/>
          <w:sz w:val="24"/>
          <w:szCs w:val="24"/>
          <w:lang w:eastAsia="ru-RU"/>
        </w:rPr>
        <w:t xml:space="preserve"> по адресу: Республика Мордовия, Большеигнатовский район, с. </w:t>
      </w:r>
      <w:r>
        <w:rPr>
          <w:rFonts w:ascii="Times New Roman" w:eastAsia="Times New Roman" w:hAnsi="Times New Roman"/>
          <w:sz w:val="24"/>
          <w:szCs w:val="24"/>
          <w:lang w:eastAsia="ru-RU"/>
        </w:rPr>
        <w:t>Вармазейка</w:t>
      </w:r>
      <w:r w:rsidR="00464914" w:rsidRPr="00464914">
        <w:rPr>
          <w:rFonts w:ascii="Times New Roman" w:eastAsia="Times New Roman" w:hAnsi="Times New Roman"/>
          <w:sz w:val="24"/>
          <w:szCs w:val="24"/>
          <w:lang w:eastAsia="ru-RU"/>
        </w:rPr>
        <w:t xml:space="preserve">, ул. Советская, д. </w:t>
      </w:r>
      <w:r>
        <w:rPr>
          <w:rFonts w:ascii="Times New Roman" w:eastAsia="Times New Roman" w:hAnsi="Times New Roman"/>
          <w:sz w:val="24"/>
          <w:szCs w:val="24"/>
          <w:lang w:eastAsia="ru-RU"/>
        </w:rPr>
        <w:t>32</w:t>
      </w:r>
      <w:r w:rsidR="00464914" w:rsidRPr="00464914">
        <w:rPr>
          <w:rFonts w:ascii="Times New Roman" w:eastAsia="Times New Roman" w:hAnsi="Times New Roman"/>
          <w:sz w:val="24"/>
          <w:szCs w:val="24"/>
          <w:lang w:eastAsia="ru-RU"/>
        </w:rPr>
        <w:t>а.</w:t>
      </w:r>
    </w:p>
    <w:p w:rsidR="00C07FC9" w:rsidRPr="00464914" w:rsidRDefault="00B63E68" w:rsidP="00B63E6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7FC9" w:rsidRPr="00464914">
        <w:rPr>
          <w:rFonts w:ascii="Times New Roman" w:eastAsia="Times New Roman" w:hAnsi="Times New Roman"/>
          <w:sz w:val="24"/>
          <w:szCs w:val="24"/>
          <w:lang w:eastAsia="ru-RU"/>
        </w:rPr>
        <w:t>2.  В соответствии с настоящим актом Продавец передал в собственность  Покупателю</w:t>
      </w:r>
      <w:r w:rsidR="00C07FC9" w:rsidRPr="00464914">
        <w:rPr>
          <w:rFonts w:ascii="Times New Roman" w:eastAsia="Times New Roman" w:hAnsi="Times New Roman"/>
          <w:bCs/>
          <w:iCs/>
          <w:sz w:val="24"/>
          <w:szCs w:val="24"/>
          <w:lang w:eastAsia="ru-RU"/>
        </w:rPr>
        <w:t xml:space="preserve"> </w:t>
      </w:r>
      <w:r w:rsidR="00C07FC9"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C07FC9" w:rsidRPr="00464914" w:rsidRDefault="00B63E68" w:rsidP="00C07FC9">
      <w:pPr>
        <w:tabs>
          <w:tab w:val="left" w:pos="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iCs/>
          <w:sz w:val="24"/>
          <w:szCs w:val="24"/>
          <w:lang w:eastAsia="ru-RU"/>
        </w:rPr>
        <w:t xml:space="preserve">        </w:t>
      </w:r>
      <w:r w:rsidR="00C07FC9" w:rsidRPr="00464914">
        <w:rPr>
          <w:rFonts w:ascii="Times New Roman" w:eastAsia="Times New Roman" w:hAnsi="Times New Roman"/>
          <w:bCs/>
          <w:iCs/>
          <w:sz w:val="24"/>
          <w:szCs w:val="24"/>
          <w:lang w:eastAsia="ru-RU"/>
        </w:rPr>
        <w:t>3. Покупатель</w:t>
      </w:r>
      <w:r w:rsidR="00C07FC9"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C07FC9" w:rsidRPr="00464914" w:rsidRDefault="00B63E68" w:rsidP="00B63E68">
      <w:pPr>
        <w:spacing w:after="0" w:line="240" w:lineRule="auto"/>
        <w:ind w:right="-18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00C07FC9" w:rsidRPr="00464914">
        <w:rPr>
          <w:rFonts w:ascii="Times New Roman" w:eastAsia="Times New Roman" w:hAnsi="Times New Roman"/>
          <w:sz w:val="24"/>
          <w:szCs w:val="24"/>
          <w:lang w:eastAsia="ru-RU"/>
        </w:rPr>
        <w:t>4. Настоящий акт приема-передачи</w:t>
      </w:r>
      <w:r w:rsidR="00CA1E10" w:rsidRPr="00464914">
        <w:rPr>
          <w:rFonts w:ascii="Times New Roman" w:eastAsia="Times New Roman" w:hAnsi="Times New Roman"/>
          <w:sz w:val="24"/>
          <w:szCs w:val="24"/>
          <w:lang w:eastAsia="ru-RU"/>
        </w:rPr>
        <w:t xml:space="preserve">  составлен в 3  (трех)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C07FC9" w:rsidRPr="00464914" w:rsidRDefault="00C07FC9" w:rsidP="006C1043">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C07FC9" w:rsidRPr="00464914" w:rsidTr="00C07FC9">
        <w:tc>
          <w:tcPr>
            <w:tcW w:w="4785" w:type="dxa"/>
            <w:tcBorders>
              <w:top w:val="single" w:sz="4" w:space="0" w:color="auto"/>
              <w:left w:val="single" w:sz="4" w:space="0" w:color="auto"/>
              <w:bottom w:val="single" w:sz="4" w:space="0" w:color="auto"/>
              <w:right w:val="single" w:sz="4" w:space="0" w:color="auto"/>
            </w:tcBorders>
          </w:tcPr>
          <w:p w:rsidR="00464914" w:rsidRPr="00464914" w:rsidRDefault="00464914" w:rsidP="00464914">
            <w:pPr>
              <w:rPr>
                <w:rFonts w:ascii="Times New Roman" w:eastAsia="Times New Roman" w:hAnsi="Times New Roman"/>
                <w:b/>
                <w:bCs/>
                <w:sz w:val="24"/>
                <w:szCs w:val="24"/>
                <w:lang w:eastAsia="ru-RU"/>
              </w:rPr>
            </w:pPr>
          </w:p>
          <w:p w:rsidR="00464914" w:rsidRPr="00464914" w:rsidRDefault="00464914" w:rsidP="00464914">
            <w:pPr>
              <w:pBdr>
                <w:top w:val="single" w:sz="12" w:space="1" w:color="auto"/>
                <w:bottom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464914" w:rsidRPr="00464914" w:rsidRDefault="00464914" w:rsidP="00464914">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rsidP="006C1043">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C07FC9" w:rsidRPr="00464914" w:rsidRDefault="00C07FC9">
            <w:pPr>
              <w:rPr>
                <w:rFonts w:ascii="Times New Roman" w:eastAsia="Times New Roman" w:hAnsi="Times New Roman"/>
                <w:b/>
                <w:bCs/>
                <w:sz w:val="24"/>
                <w:szCs w:val="24"/>
                <w:lang w:eastAsia="ru-RU"/>
              </w:rPr>
            </w:pPr>
          </w:p>
          <w:p w:rsidR="00C07FC9" w:rsidRPr="00464914" w:rsidRDefault="00C07FC9">
            <w:pPr>
              <w:pBdr>
                <w:top w:val="single" w:sz="12" w:space="1" w:color="auto"/>
                <w:bottom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pBdr>
                <w:bottom w:val="single" w:sz="12" w:space="1" w:color="auto"/>
                <w:between w:val="single" w:sz="12" w:space="1" w:color="auto"/>
              </w:pBdr>
              <w:rPr>
                <w:rFonts w:ascii="Times New Roman" w:eastAsia="Times New Roman" w:hAnsi="Times New Roman"/>
                <w:b/>
                <w:bCs/>
                <w:sz w:val="24"/>
                <w:szCs w:val="24"/>
                <w:lang w:eastAsia="ru-RU"/>
              </w:rPr>
            </w:pPr>
          </w:p>
          <w:p w:rsidR="00C07FC9" w:rsidRPr="00464914" w:rsidRDefault="00C07FC9">
            <w:pPr>
              <w:rPr>
                <w:rFonts w:ascii="Times New Roman" w:eastAsia="Times New Roman" w:hAnsi="Times New Roman"/>
                <w:b/>
                <w:bCs/>
                <w:sz w:val="24"/>
                <w:szCs w:val="24"/>
                <w:lang w:eastAsia="ru-RU"/>
              </w:rPr>
            </w:pPr>
          </w:p>
        </w:tc>
      </w:tr>
    </w:tbl>
    <w:p w:rsidR="00EC12AB" w:rsidRPr="00464914" w:rsidRDefault="00EC12AB" w:rsidP="006C1043">
      <w:pPr>
        <w:tabs>
          <w:tab w:val="left" w:pos="1515"/>
        </w:tabs>
        <w:rPr>
          <w:sz w:val="24"/>
          <w:szCs w:val="24"/>
        </w:rPr>
      </w:pPr>
    </w:p>
    <w:sectPr w:rsidR="00EC12AB" w:rsidRPr="00464914" w:rsidSect="000858B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02AAD"/>
    <w:rsid w:val="00044DE7"/>
    <w:rsid w:val="00060D17"/>
    <w:rsid w:val="000858B8"/>
    <w:rsid w:val="000A3F7A"/>
    <w:rsid w:val="000D41D5"/>
    <w:rsid w:val="000E3B22"/>
    <w:rsid w:val="00126B06"/>
    <w:rsid w:val="00134DF4"/>
    <w:rsid w:val="00162B9C"/>
    <w:rsid w:val="00165A49"/>
    <w:rsid w:val="001754A6"/>
    <w:rsid w:val="00177691"/>
    <w:rsid w:val="00194BA4"/>
    <w:rsid w:val="001C038A"/>
    <w:rsid w:val="001D6368"/>
    <w:rsid w:val="001E08E7"/>
    <w:rsid w:val="001E3187"/>
    <w:rsid w:val="001E3922"/>
    <w:rsid w:val="001F1FC8"/>
    <w:rsid w:val="00215F95"/>
    <w:rsid w:val="00234FFE"/>
    <w:rsid w:val="002843B6"/>
    <w:rsid w:val="002C15EF"/>
    <w:rsid w:val="002D6850"/>
    <w:rsid w:val="002E1170"/>
    <w:rsid w:val="002E5FFB"/>
    <w:rsid w:val="002F2326"/>
    <w:rsid w:val="00314778"/>
    <w:rsid w:val="00320E42"/>
    <w:rsid w:val="003251E4"/>
    <w:rsid w:val="00336198"/>
    <w:rsid w:val="003C35B5"/>
    <w:rsid w:val="00407569"/>
    <w:rsid w:val="00436D10"/>
    <w:rsid w:val="00464914"/>
    <w:rsid w:val="00470D86"/>
    <w:rsid w:val="0047370C"/>
    <w:rsid w:val="004A05C8"/>
    <w:rsid w:val="004A5595"/>
    <w:rsid w:val="004D74EB"/>
    <w:rsid w:val="00524F88"/>
    <w:rsid w:val="00532356"/>
    <w:rsid w:val="0055738D"/>
    <w:rsid w:val="00572873"/>
    <w:rsid w:val="00584222"/>
    <w:rsid w:val="005C0790"/>
    <w:rsid w:val="005D07EF"/>
    <w:rsid w:val="005D30B1"/>
    <w:rsid w:val="006030BB"/>
    <w:rsid w:val="00665AEF"/>
    <w:rsid w:val="006C1043"/>
    <w:rsid w:val="006D649D"/>
    <w:rsid w:val="007309B1"/>
    <w:rsid w:val="0074506D"/>
    <w:rsid w:val="00765D78"/>
    <w:rsid w:val="00783D24"/>
    <w:rsid w:val="00792086"/>
    <w:rsid w:val="007C5170"/>
    <w:rsid w:val="007E0A50"/>
    <w:rsid w:val="007E372E"/>
    <w:rsid w:val="00846E01"/>
    <w:rsid w:val="008502A6"/>
    <w:rsid w:val="00862E89"/>
    <w:rsid w:val="00891B66"/>
    <w:rsid w:val="008D5CA9"/>
    <w:rsid w:val="008E1045"/>
    <w:rsid w:val="00904DD7"/>
    <w:rsid w:val="009276BC"/>
    <w:rsid w:val="00955B05"/>
    <w:rsid w:val="0097223A"/>
    <w:rsid w:val="00975332"/>
    <w:rsid w:val="0098258C"/>
    <w:rsid w:val="0098671D"/>
    <w:rsid w:val="009972F3"/>
    <w:rsid w:val="00997EDB"/>
    <w:rsid w:val="009B58D3"/>
    <w:rsid w:val="00A47E70"/>
    <w:rsid w:val="00A6670B"/>
    <w:rsid w:val="00A83589"/>
    <w:rsid w:val="00A86F80"/>
    <w:rsid w:val="00A940C9"/>
    <w:rsid w:val="00AA120F"/>
    <w:rsid w:val="00AA73DF"/>
    <w:rsid w:val="00AB0681"/>
    <w:rsid w:val="00AB51F2"/>
    <w:rsid w:val="00B63E68"/>
    <w:rsid w:val="00B8319B"/>
    <w:rsid w:val="00BC3153"/>
    <w:rsid w:val="00BD45C4"/>
    <w:rsid w:val="00BE3A80"/>
    <w:rsid w:val="00C07FC9"/>
    <w:rsid w:val="00C17BBF"/>
    <w:rsid w:val="00C94683"/>
    <w:rsid w:val="00CA1E10"/>
    <w:rsid w:val="00CD0647"/>
    <w:rsid w:val="00CD382A"/>
    <w:rsid w:val="00D23592"/>
    <w:rsid w:val="00D26B6D"/>
    <w:rsid w:val="00E02259"/>
    <w:rsid w:val="00E05758"/>
    <w:rsid w:val="00E53B9E"/>
    <w:rsid w:val="00E66753"/>
    <w:rsid w:val="00E7258F"/>
    <w:rsid w:val="00E75CEA"/>
    <w:rsid w:val="00E87305"/>
    <w:rsid w:val="00EC12AB"/>
    <w:rsid w:val="00EC61FD"/>
    <w:rsid w:val="00F31B5D"/>
    <w:rsid w:val="00F459A7"/>
    <w:rsid w:val="00F50CF4"/>
    <w:rsid w:val="00F55F7A"/>
    <w:rsid w:val="00F73C6A"/>
    <w:rsid w:val="00F80887"/>
    <w:rsid w:val="00F84D22"/>
    <w:rsid w:val="00FD4D00"/>
    <w:rsid w:val="00FE4115"/>
    <w:rsid w:val="00FE702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BD78-3369-4A86-837C-2E97218A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16</Pages>
  <Words>7318</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93</cp:revision>
  <cp:lastPrinted>2023-04-28T07:30:00Z</cp:lastPrinted>
  <dcterms:created xsi:type="dcterms:W3CDTF">2017-09-19T08:03:00Z</dcterms:created>
  <dcterms:modified xsi:type="dcterms:W3CDTF">2023-04-28T07:30:00Z</dcterms:modified>
</cp:coreProperties>
</file>