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86" w:rsidRDefault="00014386" w:rsidP="00261190">
      <w:pPr>
        <w:ind w:right="284" w:firstLine="0"/>
        <w:rPr>
          <w:sz w:val="28"/>
          <w:szCs w:val="28"/>
        </w:rPr>
      </w:pPr>
      <w:bookmarkStart w:id="0" w:name="sub_30000"/>
    </w:p>
    <w:p w:rsidR="000B5E26" w:rsidRPr="004C1003" w:rsidRDefault="00A53A9E" w:rsidP="000B5E26">
      <w:pPr>
        <w:shd w:val="clear" w:color="auto" w:fill="FFFFFF"/>
        <w:ind w:right="-143"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5pt;height:47.25pt;visibility:visible;mso-wrap-style:square">
            <v:imagedata r:id="rId7" o:title="Герб Мордовии"/>
          </v:shape>
        </w:pict>
      </w:r>
    </w:p>
    <w:p w:rsidR="000B5E26" w:rsidRPr="004C1003" w:rsidRDefault="000B5E26" w:rsidP="000B5E26">
      <w:pPr>
        <w:shd w:val="clear" w:color="auto" w:fill="FFFFFF"/>
        <w:ind w:right="1259" w:firstLine="0"/>
        <w:jc w:val="center"/>
        <w:rPr>
          <w:b/>
          <w:color w:val="000000"/>
          <w:spacing w:val="-8"/>
          <w:sz w:val="38"/>
          <w:szCs w:val="38"/>
        </w:rPr>
      </w:pPr>
      <w:r>
        <w:rPr>
          <w:b/>
          <w:color w:val="000000"/>
          <w:spacing w:val="-8"/>
          <w:sz w:val="38"/>
          <w:szCs w:val="38"/>
        </w:rPr>
        <w:t xml:space="preserve">                </w:t>
      </w:r>
      <w:r w:rsidRPr="004C1003">
        <w:rPr>
          <w:b/>
          <w:color w:val="000000"/>
          <w:spacing w:val="-8"/>
          <w:sz w:val="38"/>
          <w:szCs w:val="38"/>
        </w:rPr>
        <w:t>Администрация</w:t>
      </w:r>
    </w:p>
    <w:p w:rsidR="000B5E26" w:rsidRPr="004C1003" w:rsidRDefault="000B5E26" w:rsidP="000B5E26">
      <w:pPr>
        <w:shd w:val="clear" w:color="auto" w:fill="FFFFFF"/>
        <w:ind w:right="-143" w:firstLine="0"/>
        <w:jc w:val="center"/>
        <w:rPr>
          <w:b/>
          <w:color w:val="000000"/>
          <w:spacing w:val="-8"/>
          <w:sz w:val="38"/>
          <w:szCs w:val="38"/>
        </w:rPr>
      </w:pPr>
      <w:r>
        <w:rPr>
          <w:b/>
          <w:color w:val="000000"/>
          <w:spacing w:val="-8"/>
          <w:sz w:val="38"/>
          <w:szCs w:val="38"/>
        </w:rPr>
        <w:t xml:space="preserve">           </w:t>
      </w:r>
      <w:r w:rsidRPr="004C1003">
        <w:rPr>
          <w:b/>
          <w:color w:val="000000"/>
          <w:spacing w:val="-8"/>
          <w:sz w:val="38"/>
          <w:szCs w:val="38"/>
        </w:rPr>
        <w:t>Большеигнатовского му</w:t>
      </w:r>
      <w:r w:rsidRPr="004C1003">
        <w:rPr>
          <w:b/>
          <w:color w:val="000000"/>
          <w:spacing w:val="-10"/>
          <w:sz w:val="38"/>
          <w:szCs w:val="38"/>
        </w:rPr>
        <w:t>ниципального района</w:t>
      </w:r>
      <w:r w:rsidRPr="004C1003">
        <w:rPr>
          <w:b/>
          <w:color w:val="000000"/>
          <w:spacing w:val="-11"/>
          <w:sz w:val="38"/>
          <w:szCs w:val="38"/>
        </w:rPr>
        <w:t xml:space="preserve">  </w:t>
      </w:r>
      <w:r>
        <w:rPr>
          <w:b/>
          <w:color w:val="000000"/>
          <w:spacing w:val="-11"/>
          <w:sz w:val="38"/>
          <w:szCs w:val="38"/>
        </w:rPr>
        <w:t xml:space="preserve">    </w:t>
      </w:r>
      <w:r w:rsidRPr="004C1003">
        <w:rPr>
          <w:b/>
          <w:color w:val="000000"/>
          <w:spacing w:val="-11"/>
          <w:sz w:val="38"/>
          <w:szCs w:val="38"/>
        </w:rPr>
        <w:t>Республики Мордовия</w:t>
      </w:r>
    </w:p>
    <w:p w:rsidR="000B5E26" w:rsidRPr="004C1003" w:rsidRDefault="000B5E26" w:rsidP="000B5E26">
      <w:pPr>
        <w:shd w:val="clear" w:color="auto" w:fill="FFFFFF"/>
        <w:ind w:left="1560" w:right="1259" w:hanging="505"/>
        <w:jc w:val="center"/>
        <w:rPr>
          <w:b/>
          <w:color w:val="000000"/>
          <w:spacing w:val="-11"/>
          <w:sz w:val="32"/>
          <w:szCs w:val="32"/>
        </w:rPr>
      </w:pPr>
    </w:p>
    <w:p w:rsidR="000B5E26" w:rsidRPr="00CD1F4A" w:rsidRDefault="000B5E26" w:rsidP="000B5E26">
      <w:pPr>
        <w:shd w:val="clear" w:color="auto" w:fill="FFFFFF"/>
        <w:ind w:left="1560" w:right="1259" w:hanging="505"/>
        <w:jc w:val="center"/>
        <w:rPr>
          <w:color w:val="000000"/>
          <w:spacing w:val="-11"/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 xml:space="preserve">      </w:t>
      </w:r>
      <w:r w:rsidRPr="004C1003">
        <w:rPr>
          <w:color w:val="000000"/>
          <w:spacing w:val="-11"/>
          <w:sz w:val="32"/>
          <w:szCs w:val="32"/>
        </w:rPr>
        <w:t>ПОСТАНОВЛЕНИЕ</w:t>
      </w:r>
    </w:p>
    <w:p w:rsidR="00820EEF" w:rsidRDefault="00820EEF" w:rsidP="00EB507B">
      <w:pPr>
        <w:shd w:val="clear" w:color="auto" w:fill="FFFFFF"/>
        <w:ind w:right="1" w:firstLine="0"/>
        <w:rPr>
          <w:color w:val="000000"/>
          <w:sz w:val="28"/>
          <w:szCs w:val="28"/>
        </w:rPr>
      </w:pPr>
    </w:p>
    <w:p w:rsidR="000B5E26" w:rsidRPr="004C1003" w:rsidRDefault="00A52928" w:rsidP="00EB507B">
      <w:pPr>
        <w:shd w:val="clear" w:color="auto" w:fill="FFFFFF"/>
        <w:ind w:right="1" w:firstLine="0"/>
      </w:pPr>
      <w:r>
        <w:rPr>
          <w:color w:val="000000"/>
          <w:sz w:val="28"/>
          <w:szCs w:val="28"/>
        </w:rPr>
        <w:t>«26</w:t>
      </w:r>
      <w:r w:rsidR="000B5E2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февраля 2024</w:t>
      </w:r>
      <w:r w:rsidR="000B5E26" w:rsidRPr="004C1003">
        <w:rPr>
          <w:color w:val="000000"/>
          <w:sz w:val="28"/>
          <w:szCs w:val="28"/>
        </w:rPr>
        <w:t xml:space="preserve"> </w:t>
      </w:r>
      <w:r w:rsidR="000B5E26" w:rsidRPr="004C1003">
        <w:rPr>
          <w:color w:val="000000"/>
          <w:spacing w:val="-4"/>
          <w:sz w:val="28"/>
          <w:szCs w:val="28"/>
        </w:rPr>
        <w:t>года</w:t>
      </w:r>
      <w:r w:rsidR="000B5E26" w:rsidRPr="004C1003">
        <w:rPr>
          <w:color w:val="000000"/>
          <w:sz w:val="28"/>
          <w:szCs w:val="28"/>
        </w:rPr>
        <w:t xml:space="preserve">                                   </w:t>
      </w:r>
      <w:r w:rsidR="000B5E26">
        <w:rPr>
          <w:color w:val="000000"/>
          <w:sz w:val="28"/>
          <w:szCs w:val="28"/>
        </w:rPr>
        <w:t xml:space="preserve">                         </w:t>
      </w:r>
      <w:r w:rsidR="00331CC3">
        <w:rPr>
          <w:color w:val="000000"/>
          <w:sz w:val="28"/>
          <w:szCs w:val="28"/>
        </w:rPr>
        <w:t xml:space="preserve">        </w:t>
      </w:r>
      <w:r w:rsidR="008D4F33">
        <w:rPr>
          <w:color w:val="000000"/>
          <w:sz w:val="28"/>
          <w:szCs w:val="28"/>
        </w:rPr>
        <w:t xml:space="preserve">   </w:t>
      </w:r>
      <w:r w:rsidR="000B5E26">
        <w:rPr>
          <w:color w:val="000000"/>
          <w:sz w:val="28"/>
          <w:szCs w:val="28"/>
        </w:rPr>
        <w:t xml:space="preserve">   </w:t>
      </w:r>
      <w:r w:rsidR="000B5E26" w:rsidRPr="004C1003">
        <w:rPr>
          <w:color w:val="000000"/>
          <w:spacing w:val="-7"/>
          <w:sz w:val="28"/>
          <w:szCs w:val="28"/>
        </w:rPr>
        <w:t xml:space="preserve">№ </w:t>
      </w:r>
      <w:r>
        <w:rPr>
          <w:color w:val="000000"/>
          <w:spacing w:val="-7"/>
          <w:sz w:val="28"/>
          <w:szCs w:val="28"/>
        </w:rPr>
        <w:t>61</w:t>
      </w:r>
    </w:p>
    <w:p w:rsidR="000B5E26" w:rsidRPr="004C1003" w:rsidRDefault="000B5E26" w:rsidP="000B5E26">
      <w:pPr>
        <w:jc w:val="center"/>
        <w:rPr>
          <w:sz w:val="28"/>
          <w:szCs w:val="28"/>
        </w:rPr>
      </w:pPr>
    </w:p>
    <w:p w:rsidR="000B5E26" w:rsidRPr="004C1003" w:rsidRDefault="000B5E26" w:rsidP="008D52B1">
      <w:pPr>
        <w:jc w:val="center"/>
        <w:rPr>
          <w:sz w:val="28"/>
          <w:szCs w:val="28"/>
        </w:rPr>
      </w:pPr>
      <w:r w:rsidRPr="004C1003">
        <w:rPr>
          <w:sz w:val="28"/>
          <w:szCs w:val="28"/>
        </w:rPr>
        <w:t>с. Большое Игна</w:t>
      </w:r>
      <w:r w:rsidR="008D52B1">
        <w:rPr>
          <w:sz w:val="28"/>
          <w:szCs w:val="28"/>
        </w:rPr>
        <w:t>тово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О внесении изменений в постановление Администрации 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Большеигнатовского муниципального района 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от 26</w:t>
      </w:r>
      <w:r w:rsidRPr="004C100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C1003">
        <w:rPr>
          <w:sz w:val="28"/>
          <w:szCs w:val="28"/>
        </w:rPr>
        <w:t>.2019 г. №</w:t>
      </w:r>
      <w:r>
        <w:rPr>
          <w:sz w:val="28"/>
          <w:szCs w:val="28"/>
        </w:rPr>
        <w:t xml:space="preserve"> 536</w:t>
      </w:r>
      <w:r w:rsidRPr="004C1003">
        <w:rPr>
          <w:sz w:val="28"/>
          <w:szCs w:val="28"/>
        </w:rPr>
        <w:t xml:space="preserve"> «Об утверждении муниципальной </w:t>
      </w:r>
    </w:p>
    <w:p w:rsidR="000B5E26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Большеигнатовского сельского поселения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Большеигнатовского муниципального района </w:t>
      </w:r>
    </w:p>
    <w:p w:rsidR="000B5E26" w:rsidRPr="004C1003" w:rsidRDefault="000B5E26" w:rsidP="000B5E26">
      <w:pPr>
        <w:tabs>
          <w:tab w:val="left" w:pos="5040"/>
        </w:tabs>
        <w:suppressAutoHyphens/>
        <w:ind w:firstLine="0"/>
        <w:rPr>
          <w:sz w:val="28"/>
          <w:szCs w:val="28"/>
        </w:rPr>
      </w:pPr>
      <w:r w:rsidRPr="004C1003">
        <w:rPr>
          <w:sz w:val="28"/>
          <w:szCs w:val="28"/>
        </w:rPr>
        <w:t xml:space="preserve">Республики Мордовия «Комплексное </w:t>
      </w:r>
      <w:r w:rsidR="00535A43" w:rsidRPr="004C1003">
        <w:rPr>
          <w:sz w:val="28"/>
          <w:szCs w:val="28"/>
        </w:rPr>
        <w:t>развитие сельских</w:t>
      </w:r>
      <w:r w:rsidRPr="004C1003">
        <w:rPr>
          <w:sz w:val="28"/>
          <w:szCs w:val="28"/>
        </w:rPr>
        <w:t xml:space="preserve"> территорий»</w:t>
      </w:r>
    </w:p>
    <w:p w:rsidR="000B5E26" w:rsidRPr="004C1003" w:rsidRDefault="000B5E26" w:rsidP="000B5E26">
      <w:pPr>
        <w:rPr>
          <w:sz w:val="28"/>
          <w:szCs w:val="28"/>
        </w:rPr>
      </w:pPr>
    </w:p>
    <w:p w:rsidR="000B5E26" w:rsidRPr="004C1003" w:rsidRDefault="000B5E26" w:rsidP="000B5E26">
      <w:pPr>
        <w:tabs>
          <w:tab w:val="left" w:pos="5040"/>
        </w:tabs>
        <w:suppressAutoHyphens/>
        <w:ind w:firstLine="709"/>
        <w:rPr>
          <w:sz w:val="28"/>
          <w:szCs w:val="28"/>
        </w:rPr>
      </w:pPr>
      <w:r w:rsidRPr="004C1003">
        <w:rPr>
          <w:sz w:val="28"/>
          <w:szCs w:val="28"/>
        </w:rPr>
        <w:t xml:space="preserve">Администрация </w:t>
      </w:r>
      <w:r w:rsidR="00535A43" w:rsidRPr="004C1003">
        <w:rPr>
          <w:sz w:val="28"/>
          <w:szCs w:val="28"/>
        </w:rPr>
        <w:t>Большеигнатовского муниципального</w:t>
      </w:r>
      <w:r w:rsidRPr="004C1003">
        <w:rPr>
          <w:sz w:val="28"/>
          <w:szCs w:val="28"/>
        </w:rPr>
        <w:t xml:space="preserve"> района </w:t>
      </w:r>
    </w:p>
    <w:p w:rsidR="000B5E26" w:rsidRPr="004C1003" w:rsidRDefault="000B5E26" w:rsidP="000B5E26">
      <w:pPr>
        <w:jc w:val="center"/>
        <w:rPr>
          <w:sz w:val="28"/>
          <w:szCs w:val="28"/>
        </w:rPr>
      </w:pPr>
    </w:p>
    <w:p w:rsidR="001F6BCF" w:rsidRPr="008D52B1" w:rsidRDefault="000B5E26" w:rsidP="008D52B1">
      <w:pPr>
        <w:jc w:val="center"/>
        <w:rPr>
          <w:b/>
        </w:rPr>
      </w:pPr>
      <w:r w:rsidRPr="004C1003">
        <w:rPr>
          <w:sz w:val="28"/>
          <w:szCs w:val="28"/>
        </w:rPr>
        <w:t xml:space="preserve"> </w:t>
      </w:r>
      <w:r w:rsidRPr="004C1003">
        <w:rPr>
          <w:b/>
          <w:sz w:val="28"/>
          <w:szCs w:val="28"/>
        </w:rPr>
        <w:t>ПОСТАНОВЛЯЕТ</w:t>
      </w:r>
      <w:r w:rsidRPr="004C1003">
        <w:rPr>
          <w:b/>
        </w:rPr>
        <w:t>:</w:t>
      </w:r>
    </w:p>
    <w:p w:rsidR="000B5E26" w:rsidRDefault="000B5E26" w:rsidP="000B5E26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 w:rsidRPr="004C1003">
        <w:rPr>
          <w:sz w:val="28"/>
          <w:szCs w:val="28"/>
        </w:rPr>
        <w:t xml:space="preserve">1. Внести изменения в муниципальную программу </w:t>
      </w:r>
      <w:r>
        <w:rPr>
          <w:sz w:val="28"/>
          <w:szCs w:val="28"/>
        </w:rPr>
        <w:t xml:space="preserve">Большеигнатовского сельского поселения </w:t>
      </w:r>
      <w:r w:rsidRPr="004C1003">
        <w:rPr>
          <w:sz w:val="28"/>
          <w:szCs w:val="28"/>
        </w:rPr>
        <w:t xml:space="preserve">Большеигнатовского муниципального района Республики Мордовия «Комплексное развитие  сельских территорий», утвержденную постановлением Администрации Большеигнатовского муниципального района от </w:t>
      </w:r>
      <w:r>
        <w:rPr>
          <w:sz w:val="28"/>
          <w:szCs w:val="28"/>
        </w:rPr>
        <w:t>26.12.2019</w:t>
      </w:r>
      <w:r w:rsidRPr="004C1003">
        <w:rPr>
          <w:sz w:val="28"/>
          <w:szCs w:val="28"/>
        </w:rPr>
        <w:t>г. №</w:t>
      </w:r>
      <w:r>
        <w:rPr>
          <w:sz w:val="28"/>
          <w:szCs w:val="28"/>
        </w:rPr>
        <w:t xml:space="preserve"> 536</w:t>
      </w:r>
      <w:r w:rsidRPr="004C1003">
        <w:rPr>
          <w:sz w:val="28"/>
          <w:szCs w:val="28"/>
        </w:rPr>
        <w:t xml:space="preserve"> «Об утверждении муниципальной  программы </w:t>
      </w:r>
      <w:r>
        <w:rPr>
          <w:sz w:val="28"/>
          <w:szCs w:val="28"/>
        </w:rPr>
        <w:t xml:space="preserve">Большеигнатовского сельского поселения </w:t>
      </w:r>
      <w:r w:rsidRPr="004C1003">
        <w:rPr>
          <w:sz w:val="28"/>
          <w:szCs w:val="28"/>
        </w:rPr>
        <w:t>Большеигнатовского муниципального района Республики Мордовия «Комплексное развитие  сельских территорий»,</w:t>
      </w:r>
      <w:r w:rsidR="008D4F33">
        <w:rPr>
          <w:sz w:val="28"/>
          <w:szCs w:val="28"/>
        </w:rPr>
        <w:t xml:space="preserve"> (далее Программа) следующие изменения:</w:t>
      </w:r>
    </w:p>
    <w:p w:rsidR="008D4F33" w:rsidRDefault="008D4F33" w:rsidP="00E61318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6AF6" w:rsidRPr="00286AF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Объемы финансирования </w:t>
      </w:r>
      <w:r w:rsidR="00E61318">
        <w:rPr>
          <w:sz w:val="28"/>
          <w:szCs w:val="28"/>
        </w:rPr>
        <w:t>Программы изложить</w:t>
      </w:r>
      <w:r>
        <w:rPr>
          <w:sz w:val="28"/>
          <w:szCs w:val="28"/>
        </w:rPr>
        <w:t xml:space="preserve"> в следующей редакции (прилагается).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6141"/>
      </w:tblGrid>
      <w:tr w:rsidR="00286AF6" w:rsidRPr="00286AF6" w:rsidTr="00E26E5F">
        <w:trPr>
          <w:trHeight w:val="116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b/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общий объем финансирования программы составит: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 xml:space="preserve">за счет всех источников финансирования – 19284,04 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тыс. рублей, в том числе: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2020 год 3285,1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2021 год 1583,40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2022 год 2232,49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2023 год 3183,0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2024 год – 3800,9 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2025 год – 2000,0 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2026 год – 1000,0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2027 год – 2000,0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2028 год – 2000,0 тыс. рублей,</w:t>
            </w:r>
          </w:p>
          <w:p w:rsid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2029 год – 1000,0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2030 год – 1000,0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в том числе: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за счет средств республиканского бюджета Республики Мордовия – 13215,04 тыс. рублей, в том числе: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2020 год 2000,0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2021 год 1124,20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2022 год 1562,74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2023 год 2228,1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2024 год – 0,0 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2025 год – 1400,0 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2026 год – 700,0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2027 год – 1400,0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2028 год – 1400,0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2029 год – 700,0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2030 год – 700,0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за счет средств местных бюджетов – 1539,38 тыс. рублей, в том числе: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2020 год 936,06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2021 год 459,20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2022 год 22,32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2023 год 31,8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2024 год – 0,0 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2025 год – 20,0 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2026 год – 10,0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2027 год – 20,0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2028 год – 20,0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2029 год – 10,0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2030 год – 10,0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Внебюджетные источники –                    4529,61 тыс. рублей, в том числе: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2020 год 349,09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2021 год 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2022 год 647,42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2023 год 923,1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2024 год – 0,0 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2025 год – 580,0 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2026 год – 290,0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2027 год – 580,0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2028 год – 580,0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2029 год – 290,0 тыс. рублей,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2030 год – 290,0 тыс. рублей.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  <w:r w:rsidRPr="00286AF6">
              <w:rPr>
                <w:sz w:val="28"/>
                <w:szCs w:val="28"/>
              </w:rPr>
              <w:t>Объем финансирования программы подлежит ежегодному уточнению, исходя из реальных возможностей бюджетов всех уровней</w:t>
            </w:r>
          </w:p>
          <w:p w:rsidR="00286AF6" w:rsidRPr="00286AF6" w:rsidRDefault="00286AF6" w:rsidP="00286AF6">
            <w:pPr>
              <w:tabs>
                <w:tab w:val="left" w:pos="5040"/>
              </w:tabs>
              <w:suppressAutoHyphens/>
              <w:ind w:firstLine="567"/>
              <w:rPr>
                <w:sz w:val="28"/>
                <w:szCs w:val="28"/>
              </w:rPr>
            </w:pPr>
          </w:p>
        </w:tc>
      </w:tr>
    </w:tbl>
    <w:p w:rsidR="00286AF6" w:rsidRPr="008D4F33" w:rsidRDefault="00286AF6" w:rsidP="00286AF6">
      <w:pPr>
        <w:tabs>
          <w:tab w:val="left" w:pos="5040"/>
        </w:tabs>
        <w:suppressAutoHyphens/>
        <w:ind w:firstLine="0"/>
        <w:rPr>
          <w:sz w:val="28"/>
          <w:szCs w:val="28"/>
        </w:rPr>
      </w:pPr>
    </w:p>
    <w:p w:rsidR="008D4F33" w:rsidRPr="00E61318" w:rsidRDefault="00E61318" w:rsidP="008D4F33">
      <w:pPr>
        <w:tabs>
          <w:tab w:val="left" w:pos="5040"/>
        </w:tabs>
        <w:suppressAutoHyphens/>
        <w:ind w:firstLine="567"/>
        <w:rPr>
          <w:bCs/>
          <w:sz w:val="28"/>
          <w:szCs w:val="28"/>
        </w:rPr>
      </w:pPr>
      <w:r w:rsidRPr="00E61318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Пункт 2 главы 8 Программы «</w:t>
      </w:r>
      <w:r w:rsidR="008D4F33" w:rsidRPr="00E61318">
        <w:rPr>
          <w:bCs/>
          <w:sz w:val="28"/>
          <w:szCs w:val="28"/>
        </w:rPr>
        <w:t>Обоснование объема финансовых ресурсов, необходимых для реализации подпрограммы</w:t>
      </w:r>
      <w:r>
        <w:rPr>
          <w:bCs/>
          <w:sz w:val="28"/>
          <w:szCs w:val="28"/>
        </w:rPr>
        <w:t>» изложить в новой редакции:</w:t>
      </w:r>
    </w:p>
    <w:p w:rsidR="008D4F33" w:rsidRDefault="008D4F33" w:rsidP="00E61318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 w:rsidRPr="008D4F33">
        <w:rPr>
          <w:sz w:val="28"/>
          <w:szCs w:val="28"/>
        </w:rPr>
        <w:t>Программа реализуется за счет средств республиканского, местного бюджетов и внебюджетных источников.</w:t>
      </w:r>
      <w:r w:rsidR="00E61318">
        <w:rPr>
          <w:sz w:val="28"/>
          <w:szCs w:val="28"/>
        </w:rPr>
        <w:t xml:space="preserve"> </w:t>
      </w:r>
      <w:r w:rsidRPr="008D4F33">
        <w:rPr>
          <w:sz w:val="28"/>
          <w:szCs w:val="28"/>
        </w:rPr>
        <w:t xml:space="preserve">Прогнозный объем финансирования программы в 2020 – 2030 годах составит </w:t>
      </w:r>
      <w:r w:rsidR="00352F77">
        <w:rPr>
          <w:sz w:val="28"/>
          <w:szCs w:val="28"/>
        </w:rPr>
        <w:t>19284,04</w:t>
      </w:r>
      <w:r w:rsidRPr="008D4F33">
        <w:rPr>
          <w:sz w:val="28"/>
          <w:szCs w:val="28"/>
        </w:rPr>
        <w:t xml:space="preserve"> тыс. рублей, из которых средства республиканского бюджета – </w:t>
      </w:r>
      <w:r w:rsidR="00352F77">
        <w:rPr>
          <w:sz w:val="28"/>
          <w:szCs w:val="28"/>
        </w:rPr>
        <w:t>13215,04</w:t>
      </w:r>
      <w:r w:rsidRPr="008D4F33">
        <w:rPr>
          <w:sz w:val="28"/>
          <w:szCs w:val="28"/>
        </w:rPr>
        <w:t xml:space="preserve"> тыс. рублей, местных бюджетов – </w:t>
      </w:r>
      <w:r w:rsidR="00352F77">
        <w:rPr>
          <w:sz w:val="28"/>
          <w:szCs w:val="28"/>
        </w:rPr>
        <w:t>1539</w:t>
      </w:r>
      <w:r w:rsidRPr="008D4F33">
        <w:rPr>
          <w:sz w:val="28"/>
          <w:szCs w:val="28"/>
        </w:rPr>
        <w:t xml:space="preserve">,38 тыс. рублей и внебюджетных источников – </w:t>
      </w:r>
      <w:r w:rsidR="00352F77">
        <w:rPr>
          <w:sz w:val="28"/>
          <w:szCs w:val="28"/>
        </w:rPr>
        <w:t>4529,61</w:t>
      </w:r>
      <w:r w:rsidRPr="008D4F33">
        <w:rPr>
          <w:sz w:val="28"/>
          <w:szCs w:val="28"/>
        </w:rPr>
        <w:t xml:space="preserve"> тыс. рублей.</w:t>
      </w:r>
    </w:p>
    <w:p w:rsidR="008D4F33" w:rsidRPr="00CD1F4A" w:rsidRDefault="00E61318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1.3. Приложение 2,3</w:t>
      </w:r>
      <w:r w:rsidR="00286AF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изложить в новой редакции</w:t>
      </w:r>
      <w:r w:rsidR="008D52B1" w:rsidRPr="008D52B1">
        <w:rPr>
          <w:sz w:val="28"/>
          <w:szCs w:val="28"/>
        </w:rPr>
        <w:t xml:space="preserve"> </w:t>
      </w:r>
      <w:r w:rsidR="008D52B1">
        <w:rPr>
          <w:sz w:val="28"/>
          <w:szCs w:val="28"/>
        </w:rPr>
        <w:t>(</w:t>
      </w:r>
      <w:r w:rsidR="008D52B1" w:rsidRPr="008D52B1">
        <w:rPr>
          <w:sz w:val="28"/>
          <w:szCs w:val="28"/>
        </w:rPr>
        <w:t>прилагается).</w:t>
      </w:r>
    </w:p>
    <w:p w:rsidR="008D52B1" w:rsidRDefault="000813D1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0B5E26" w:rsidRPr="00CD1F4A">
        <w:rPr>
          <w:sz w:val="28"/>
          <w:szCs w:val="28"/>
        </w:rPr>
        <w:t xml:space="preserve">. Настоящее постановление вступает в силу после </w:t>
      </w:r>
      <w:r w:rsidR="00323B0A">
        <w:rPr>
          <w:sz w:val="28"/>
          <w:szCs w:val="28"/>
        </w:rPr>
        <w:t>дня</w:t>
      </w:r>
      <w:r w:rsidR="000B5E26" w:rsidRPr="00CD1F4A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0B5E26" w:rsidRPr="00CD1F4A">
        <w:rPr>
          <w:sz w:val="28"/>
          <w:szCs w:val="28"/>
        </w:rPr>
        <w:t>.</w:t>
      </w:r>
    </w:p>
    <w:p w:rsidR="008D52B1" w:rsidRDefault="008D52B1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286AF6" w:rsidRDefault="00286AF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286AF6" w:rsidRDefault="00286AF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286AF6" w:rsidRDefault="00286AF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286AF6" w:rsidRDefault="00286AF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286AF6" w:rsidRDefault="00286AF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286AF6" w:rsidRDefault="00286AF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</w:p>
    <w:p w:rsidR="008D52B1" w:rsidRDefault="000B5E2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Глава Большеигнатовского</w:t>
      </w:r>
    </w:p>
    <w:p w:rsidR="000B5E26" w:rsidRDefault="000B5E26" w:rsidP="008D52B1">
      <w:pPr>
        <w:tabs>
          <w:tab w:val="left" w:pos="5040"/>
        </w:tabs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41325">
        <w:rPr>
          <w:sz w:val="28"/>
          <w:szCs w:val="28"/>
        </w:rPr>
        <w:tab/>
        <w:t xml:space="preserve">                        </w:t>
      </w:r>
      <w:r w:rsidR="008D52B1">
        <w:rPr>
          <w:sz w:val="28"/>
          <w:szCs w:val="28"/>
        </w:rPr>
        <w:t xml:space="preserve">            </w:t>
      </w:r>
      <w:r w:rsidR="00EB5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41325">
        <w:rPr>
          <w:sz w:val="28"/>
          <w:szCs w:val="28"/>
        </w:rPr>
        <w:t xml:space="preserve"> </w:t>
      </w:r>
      <w:r>
        <w:rPr>
          <w:sz w:val="28"/>
          <w:szCs w:val="28"/>
        </w:rPr>
        <w:t>Т.Н. Полозова</w:t>
      </w:r>
    </w:p>
    <w:p w:rsidR="000B5E26" w:rsidRPr="00E41325" w:rsidRDefault="000B5E26" w:rsidP="008D52B1">
      <w:pPr>
        <w:ind w:right="284" w:firstLine="0"/>
        <w:rPr>
          <w:sz w:val="28"/>
          <w:szCs w:val="28"/>
        </w:rPr>
      </w:pPr>
    </w:p>
    <w:p w:rsidR="000813D1" w:rsidRDefault="000813D1" w:rsidP="00014386">
      <w:pPr>
        <w:shd w:val="clear" w:color="auto" w:fill="FFFFFF"/>
        <w:ind w:right="1259" w:firstLine="0"/>
        <w:rPr>
          <w:noProof/>
        </w:rPr>
      </w:pPr>
    </w:p>
    <w:p w:rsidR="000813D1" w:rsidRDefault="000813D1" w:rsidP="00014386">
      <w:pPr>
        <w:shd w:val="clear" w:color="auto" w:fill="FFFFFF"/>
        <w:ind w:right="1259" w:firstLine="0"/>
        <w:rPr>
          <w:noProof/>
        </w:rPr>
      </w:pPr>
    </w:p>
    <w:p w:rsidR="00820EEF" w:rsidRDefault="00820EEF" w:rsidP="00014386">
      <w:pPr>
        <w:ind w:firstLine="0"/>
        <w:jc w:val="right"/>
        <w:rPr>
          <w:rFonts w:ascii="Times New Roman" w:hAnsi="Times New Roman"/>
          <w:b/>
        </w:rPr>
      </w:pPr>
    </w:p>
    <w:p w:rsidR="00204755" w:rsidRDefault="00204755" w:rsidP="00261190">
      <w:pPr>
        <w:ind w:right="284" w:firstLine="0"/>
        <w:rPr>
          <w:rFonts w:ascii="Times New Roman" w:hAnsi="Times New Roman" w:cs="Times New Roman"/>
        </w:rPr>
      </w:pPr>
    </w:p>
    <w:p w:rsidR="001F6BCF" w:rsidRDefault="001F6BCF" w:rsidP="00261190">
      <w:pPr>
        <w:ind w:right="284" w:firstLine="0"/>
        <w:rPr>
          <w:rFonts w:ascii="Times New Roman" w:hAnsi="Times New Roman" w:cs="Times New Roman"/>
        </w:rPr>
      </w:pPr>
    </w:p>
    <w:bookmarkEnd w:id="0"/>
    <w:p w:rsidR="00907BB9" w:rsidRDefault="00907BB9" w:rsidP="00E61318">
      <w:pPr>
        <w:ind w:firstLine="0"/>
        <w:rPr>
          <w:rFonts w:ascii="Times New Roman" w:hAnsi="Times New Roman" w:cs="Times New Roman"/>
        </w:rPr>
      </w:pPr>
    </w:p>
    <w:p w:rsidR="00E61318" w:rsidRDefault="00E61318" w:rsidP="00E61318">
      <w:pPr>
        <w:ind w:firstLine="0"/>
        <w:rPr>
          <w:rFonts w:ascii="Times New Roman" w:hAnsi="Times New Roman" w:cs="Times New Roman"/>
        </w:rPr>
      </w:pPr>
    </w:p>
    <w:p w:rsidR="00E61318" w:rsidRDefault="00E61318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86AF6" w:rsidRDefault="00286AF6" w:rsidP="00E61318">
      <w:pPr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07BB9" w:rsidRPr="00A2061B" w:rsidRDefault="00907BB9" w:rsidP="00A2061B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061B" w:rsidRPr="00365741" w:rsidRDefault="00A2061B" w:rsidP="00A2061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 w:val="0"/>
          <w:color w:val="auto"/>
        </w:rPr>
        <w:t>2</w:t>
      </w:r>
    </w:p>
    <w:p w:rsidR="00A2061B" w:rsidRPr="00365741" w:rsidRDefault="00A2061B" w:rsidP="00A2061B">
      <w:pPr>
        <w:jc w:val="right"/>
        <w:rPr>
          <w:rFonts w:ascii="Times New Roman" w:hAnsi="Times New Roman" w:cs="Times New Roman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к </w:t>
      </w:r>
      <w:r w:rsidRPr="00365741">
        <w:rPr>
          <w:rFonts w:ascii="Times New Roman" w:hAnsi="Times New Roman" w:cs="Times New Roman"/>
        </w:rPr>
        <w:t>муниципальной программе</w:t>
      </w:r>
    </w:p>
    <w:p w:rsidR="00A2061B" w:rsidRPr="00365741" w:rsidRDefault="00A2061B" w:rsidP="00A2061B">
      <w:pPr>
        <w:jc w:val="right"/>
        <w:rPr>
          <w:rFonts w:ascii="Times New Roman" w:hAnsi="Times New Roman" w:cs="Times New Roman"/>
        </w:rPr>
      </w:pPr>
      <w:r w:rsidRPr="00365741">
        <w:rPr>
          <w:rFonts w:ascii="Times New Roman" w:hAnsi="Times New Roman" w:cs="Times New Roman"/>
        </w:rPr>
        <w:t>Большеигнатовского сельского поселения</w:t>
      </w:r>
    </w:p>
    <w:p w:rsidR="00A2061B" w:rsidRPr="00365741" w:rsidRDefault="00A2061B" w:rsidP="00A2061B">
      <w:pPr>
        <w:jc w:val="right"/>
        <w:rPr>
          <w:rFonts w:ascii="Times New Roman" w:hAnsi="Times New Roman" w:cs="Times New Roman"/>
        </w:rPr>
      </w:pPr>
      <w:r w:rsidRPr="00365741">
        <w:rPr>
          <w:rFonts w:ascii="Times New Roman" w:hAnsi="Times New Roman" w:cs="Times New Roman"/>
        </w:rPr>
        <w:t>Большеигнатовского муниципального района</w:t>
      </w:r>
    </w:p>
    <w:p w:rsidR="00A2061B" w:rsidRPr="00365741" w:rsidRDefault="00A2061B" w:rsidP="00A2061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Республики Мордовия</w:t>
      </w:r>
    </w:p>
    <w:p w:rsidR="00A2061B" w:rsidRPr="00365741" w:rsidRDefault="00A2061B" w:rsidP="00A2061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365741">
        <w:rPr>
          <w:rStyle w:val="a3"/>
          <w:rFonts w:ascii="Times New Roman" w:hAnsi="Times New Roman" w:cs="Times New Roman"/>
          <w:b w:val="0"/>
          <w:bCs w:val="0"/>
          <w:color w:val="auto"/>
        </w:rPr>
        <w:t>«Комплексное развитие сельских территорий»</w:t>
      </w:r>
    </w:p>
    <w:p w:rsidR="00A2061B" w:rsidRPr="00365741" w:rsidRDefault="00A2061B" w:rsidP="00A2061B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EE54EF" w:rsidRDefault="00A2061B" w:rsidP="00EE54EF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EE54EF">
        <w:rPr>
          <w:rFonts w:ascii="Times New Roman" w:hAnsi="Times New Roman" w:cs="Times New Roman"/>
          <w:color w:val="auto"/>
        </w:rPr>
        <w:t>Сведения</w:t>
      </w:r>
      <w:r w:rsidRPr="00EE54EF">
        <w:rPr>
          <w:rFonts w:ascii="Times New Roman" w:hAnsi="Times New Roman" w:cs="Times New Roman"/>
          <w:color w:val="auto"/>
        </w:rPr>
        <w:br/>
      </w:r>
      <w:r w:rsidRPr="00EE54EF">
        <w:rPr>
          <w:rFonts w:ascii="Times New Roman" w:hAnsi="Times New Roman" w:cs="Times New Roman"/>
          <w:bCs w:val="0"/>
          <w:color w:val="auto"/>
        </w:rPr>
        <w:t>о показателях (индикаторах) реа</w:t>
      </w:r>
      <w:r w:rsidR="00EE54EF">
        <w:rPr>
          <w:rFonts w:ascii="Times New Roman" w:hAnsi="Times New Roman" w:cs="Times New Roman"/>
          <w:bCs w:val="0"/>
          <w:color w:val="auto"/>
        </w:rPr>
        <w:t xml:space="preserve">лизации муниципальной программы </w:t>
      </w:r>
      <w:r w:rsidRPr="00EE54EF">
        <w:rPr>
          <w:rFonts w:ascii="Times New Roman" w:hAnsi="Times New Roman" w:cs="Times New Roman"/>
          <w:bCs w:val="0"/>
        </w:rPr>
        <w:t>Большеигнатовского сельского поселения</w:t>
      </w:r>
      <w:r w:rsidR="001C0E7B" w:rsidRPr="00EE54EF">
        <w:rPr>
          <w:rFonts w:ascii="Times New Roman" w:hAnsi="Times New Roman" w:cs="Times New Roman"/>
          <w:bCs w:val="0"/>
          <w:color w:val="auto"/>
        </w:rPr>
        <w:t xml:space="preserve"> </w:t>
      </w:r>
      <w:r w:rsidRPr="00EE54EF">
        <w:rPr>
          <w:rFonts w:ascii="Times New Roman" w:hAnsi="Times New Roman" w:cs="Times New Roman"/>
          <w:bCs w:val="0"/>
          <w:color w:val="auto"/>
        </w:rPr>
        <w:t xml:space="preserve">Большеигнатовского муниципального </w:t>
      </w:r>
    </w:p>
    <w:p w:rsidR="00EE54EF" w:rsidRDefault="00A2061B" w:rsidP="00EE54EF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EE54EF">
        <w:rPr>
          <w:rFonts w:ascii="Times New Roman" w:hAnsi="Times New Roman" w:cs="Times New Roman"/>
          <w:bCs w:val="0"/>
          <w:color w:val="auto"/>
        </w:rPr>
        <w:t>района Республики Мордовия</w:t>
      </w:r>
      <w:r w:rsidR="00EE54EF">
        <w:rPr>
          <w:rFonts w:ascii="Times New Roman" w:hAnsi="Times New Roman" w:cs="Times New Roman"/>
          <w:bCs w:val="0"/>
          <w:color w:val="auto"/>
        </w:rPr>
        <w:t xml:space="preserve">    </w:t>
      </w:r>
    </w:p>
    <w:p w:rsidR="00A2061B" w:rsidRPr="00EE54EF" w:rsidRDefault="00A2061B" w:rsidP="00EE54EF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EE54EF">
        <w:rPr>
          <w:rFonts w:ascii="Times New Roman" w:hAnsi="Times New Roman" w:cs="Times New Roman"/>
          <w:bCs w:val="0"/>
          <w:color w:val="auto"/>
        </w:rPr>
        <w:t>«Комплексное развитие сельских территорий»</w:t>
      </w:r>
    </w:p>
    <w:p w:rsidR="00A2061B" w:rsidRPr="00365741" w:rsidRDefault="00A2061B" w:rsidP="00EE54EF">
      <w:pPr>
        <w:ind w:firstLine="0"/>
        <w:rPr>
          <w:rFonts w:ascii="Times New Roman" w:hAnsi="Times New Roman" w:cs="Times New Roman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"/>
        <w:gridCol w:w="567"/>
        <w:gridCol w:w="567"/>
        <w:gridCol w:w="569"/>
        <w:gridCol w:w="850"/>
        <w:gridCol w:w="709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</w:tblGrid>
      <w:tr w:rsidR="00907BB9" w:rsidRPr="00535A43" w:rsidTr="00C510D7">
        <w:trPr>
          <w:trHeight w:val="892"/>
          <w:tblHeader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907BB9" w:rsidRPr="00535A43" w:rsidTr="00C510D7">
        <w:trPr>
          <w:tblHeader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BB9" w:rsidRDefault="00907BB9" w:rsidP="00907BB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907BB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07BB9" w:rsidRPr="00907BB9" w:rsidRDefault="00907BB9" w:rsidP="00907B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07BB9">
              <w:rPr>
                <w:sz w:val="20"/>
                <w:szCs w:val="20"/>
              </w:rPr>
              <w:t>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907BB9">
            <w:pPr>
              <w:pStyle w:val="a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907BB9">
            <w:pPr>
              <w:pStyle w:val="a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907BB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907BB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A2061B">
            <w:pPr>
              <w:pStyle w:val="aa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A2061B">
            <w:pPr>
              <w:pStyle w:val="aa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  <w:p w:rsidR="00907BB9" w:rsidRPr="00907BB9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BB9" w:rsidRDefault="00907BB9" w:rsidP="00C400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BB9" w:rsidRPr="00907BB9" w:rsidRDefault="00907BB9" w:rsidP="00C400B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907BB9" w:rsidRPr="00535A43" w:rsidTr="00C510D7">
        <w:trPr>
          <w:trHeight w:val="329"/>
          <w:tblHeader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535A43" w:rsidRDefault="00907BB9" w:rsidP="00EB507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07BB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BB9" w:rsidRPr="00907BB9" w:rsidRDefault="00907BB9" w:rsidP="00EB507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BB9" w:rsidRPr="00535A43" w:rsidTr="00C510D7"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BB9" w:rsidRPr="00535A43" w:rsidRDefault="00907BB9" w:rsidP="00EB507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территории памятника в с. Большое Игнатово, Большеигнатовского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(в рамках текущего ремонта) спортивной площадки на центральной площади в с. Большое Игнатово, Большеигнатовского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пешеходного</w:t>
            </w:r>
          </w:p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тротуара по ул.</w:t>
            </w:r>
          </w:p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Советская в с. Большое Игнатово </w:t>
            </w:r>
            <w:r w:rsidRPr="00907BB9">
              <w:rPr>
                <w:rFonts w:ascii="Times New Roman" w:hAnsi="Times New Roman" w:cs="Times New Roman"/>
                <w:sz w:val="22"/>
                <w:szCs w:val="22"/>
              </w:rPr>
              <w:t>Большеигнатовского муниципального</w:t>
            </w:r>
          </w:p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sz w:val="22"/>
                <w:szCs w:val="22"/>
              </w:rPr>
              <w:t>района Республики</w:t>
            </w:r>
          </w:p>
          <w:p w:rsidR="00C510D7" w:rsidRPr="00907BB9" w:rsidRDefault="00C510D7" w:rsidP="00C510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7B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пешеходного</w:t>
            </w:r>
          </w:p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тротуара по ул.</w:t>
            </w:r>
          </w:p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Советская в с. Большое Игнатово </w:t>
            </w: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Большеигнатовского муниципального</w:t>
            </w:r>
          </w:p>
          <w:p w:rsidR="00C510D7" w:rsidRPr="00535A43" w:rsidRDefault="00C510D7" w:rsidP="00C510D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района Республики</w:t>
            </w:r>
          </w:p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Мордовия (2 этап);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Обустройство (установка) ограждений, прилегающих к общественным территориям (центральная площадь, ЗАГС) в с. Большое Игнатово Большеигнатовского муниципального района Республики Мордовия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EB507B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5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детской игровой площадки</w:t>
            </w:r>
            <w:r w:rsidRPr="00EB5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с. Боль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шое Игнатово Большеигнатовского </w:t>
            </w:r>
            <w:r w:rsidRPr="00EB50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486312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C70037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4F3301">
              <w:rPr>
                <w:rStyle w:val="extended-textshort"/>
                <w:bCs/>
                <w:sz w:val="22"/>
                <w:szCs w:val="22"/>
              </w:rPr>
              <w:t xml:space="preserve">Обустройство площадки ГТО по ул. Советская в с. Большое Игнатово Большеигнатовского муниципального района Республики </w:t>
            </w:r>
            <w:r>
              <w:rPr>
                <w:rStyle w:val="extended-textshort"/>
                <w:bCs/>
                <w:sz w:val="22"/>
                <w:szCs w:val="22"/>
              </w:rPr>
              <w:t>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486312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</w:t>
            </w: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бустройство мест накопления (площадок) ТКО</w:t>
            </w:r>
            <w:r w:rsidRPr="004F3301">
              <w:rPr>
                <w:rFonts w:ascii="Times New Roman" w:hAnsi="Times New Roman" w:cs="Times New Roman"/>
                <w:sz w:val="22"/>
                <w:szCs w:val="22"/>
              </w:rPr>
              <w:t xml:space="preserve"> в с. Большое Игнатово </w:t>
            </w:r>
            <w:r w:rsidRPr="004F3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Большеигнатовского муниципаль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rPr>
          <w:trHeight w:val="7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</w:t>
            </w: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4F3301" w:rsidRDefault="00C510D7" w:rsidP="00C510D7">
            <w:pPr>
              <w:ind w:firstLine="0"/>
              <w:jc w:val="left"/>
              <w:rPr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535A43">
              <w:rPr>
                <w:rFonts w:ascii="Times New Roman" w:hAnsi="Times New Roman" w:cs="Times New Roman"/>
                <w:sz w:val="22"/>
                <w:szCs w:val="22"/>
              </w:rPr>
              <w:t>бустройство мест накопления (площадок) ТКО</w:t>
            </w:r>
            <w:r w:rsidRPr="004F3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4F3301">
              <w:rPr>
                <w:sz w:val="22"/>
                <w:szCs w:val="22"/>
              </w:rPr>
              <w:t xml:space="preserve">д. </w:t>
            </w:r>
          </w:p>
          <w:p w:rsidR="00C510D7" w:rsidRPr="00535A43" w:rsidRDefault="00C510D7" w:rsidP="00C510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3301">
              <w:rPr>
                <w:sz w:val="22"/>
                <w:szCs w:val="22"/>
              </w:rPr>
              <w:t>Ташто Кшуманця Большеигнатовского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rPr>
          <w:trHeight w:val="7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4F3301" w:rsidRDefault="00C510D7" w:rsidP="00C510D7">
            <w:pPr>
              <w:ind w:firstLine="0"/>
              <w:jc w:val="left"/>
              <w:rPr>
                <w:sz w:val="22"/>
                <w:szCs w:val="22"/>
              </w:rPr>
            </w:pPr>
            <w:r w:rsidRPr="004F3301">
              <w:rPr>
                <w:sz w:val="22"/>
                <w:szCs w:val="22"/>
              </w:rPr>
              <w:t xml:space="preserve">Обустройство зоны отдыха на р. Сютовлей в д. </w:t>
            </w:r>
          </w:p>
          <w:p w:rsidR="00C510D7" w:rsidRPr="004F3301" w:rsidRDefault="00C510D7" w:rsidP="00C510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3301">
              <w:rPr>
                <w:sz w:val="22"/>
                <w:szCs w:val="22"/>
              </w:rPr>
              <w:t>Ташто Кшуманця Большеигнатовского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rPr>
          <w:trHeight w:val="7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4F3301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F3301">
              <w:rPr>
                <w:rFonts w:ascii="Times New Roman" w:hAnsi="Times New Roman" w:cs="Times New Roman"/>
                <w:sz w:val="22"/>
                <w:szCs w:val="22"/>
              </w:rPr>
              <w:t>бустройство зоны отдыха водоема в с. Большое Игнатово Большеигнатовского муниципаль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rPr>
          <w:trHeight w:val="7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C70037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400BF">
              <w:rPr>
                <w:rStyle w:val="extended-textshort"/>
                <w:bCs/>
                <w:sz w:val="22"/>
                <w:szCs w:val="22"/>
              </w:rPr>
              <w:t>Обустройство</w:t>
            </w:r>
            <w:r w:rsidRPr="00C400BF">
              <w:rPr>
                <w:rStyle w:val="extended-textshort"/>
                <w:sz w:val="22"/>
                <w:szCs w:val="22"/>
              </w:rPr>
              <w:t xml:space="preserve"> </w:t>
            </w:r>
            <w:r w:rsidRPr="00C400BF">
              <w:rPr>
                <w:rStyle w:val="extended-textshort"/>
                <w:bCs/>
                <w:sz w:val="22"/>
                <w:szCs w:val="22"/>
              </w:rPr>
              <w:t>пешеходных</w:t>
            </w:r>
            <w:r w:rsidRPr="00C400BF">
              <w:rPr>
                <w:rStyle w:val="extended-textshort"/>
                <w:sz w:val="22"/>
                <w:szCs w:val="22"/>
              </w:rPr>
              <w:t xml:space="preserve"> </w:t>
            </w:r>
            <w:r w:rsidRPr="00C400BF">
              <w:rPr>
                <w:rStyle w:val="extended-textshort"/>
                <w:bCs/>
                <w:sz w:val="22"/>
                <w:szCs w:val="22"/>
              </w:rPr>
              <w:t>переходов</w:t>
            </w:r>
            <w:r w:rsidRPr="00C400BF">
              <w:rPr>
                <w:sz w:val="22"/>
                <w:szCs w:val="22"/>
              </w:rPr>
              <w:t xml:space="preserve"> с. Большое Игнатово, д. Т. Кшуманця Большеигнатовского 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510D7" w:rsidRPr="00535A43" w:rsidTr="00C510D7">
        <w:trPr>
          <w:trHeight w:val="7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D53455" w:rsidRDefault="00C510D7" w:rsidP="00C510D7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455">
              <w:rPr>
                <w:sz w:val="22"/>
                <w:szCs w:val="22"/>
              </w:rPr>
              <w:t xml:space="preserve">Обустройство </w:t>
            </w:r>
            <w:r>
              <w:rPr>
                <w:sz w:val="22"/>
                <w:szCs w:val="22"/>
              </w:rPr>
              <w:t xml:space="preserve">зоны </w:t>
            </w:r>
            <w:r w:rsidRPr="00D53455">
              <w:rPr>
                <w:sz w:val="22"/>
                <w:szCs w:val="22"/>
              </w:rPr>
              <w:t xml:space="preserve">родника в с. Большое Игнатово Большеигнатовского </w:t>
            </w:r>
            <w:r w:rsidRPr="00D53455">
              <w:rPr>
                <w:sz w:val="22"/>
                <w:szCs w:val="22"/>
              </w:rPr>
              <w:lastRenderedPageBreak/>
              <w:t>муниципального района Республики Мордовия;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D7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5A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0D7" w:rsidRPr="00535A43" w:rsidRDefault="00C510D7" w:rsidP="00C510D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535A43" w:rsidRDefault="00535A43" w:rsidP="00204755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605F60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p w:rsidR="00605F60" w:rsidRDefault="00605F60" w:rsidP="00605F60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p w:rsidR="00A2061B" w:rsidRDefault="00A2061B" w:rsidP="00A2061B">
      <w:pPr>
        <w:rPr>
          <w:rStyle w:val="a3"/>
          <w:rFonts w:ascii="Times New Roman" w:hAnsi="Times New Roman" w:cs="Times New Roman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331CC3" w:rsidRDefault="00331CC3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286AF6" w:rsidRDefault="00286AF6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286AF6" w:rsidRDefault="00286AF6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352F77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41"/>
        <w:gridCol w:w="979"/>
        <w:gridCol w:w="732"/>
        <w:gridCol w:w="645"/>
        <w:gridCol w:w="672"/>
        <w:gridCol w:w="566"/>
        <w:gridCol w:w="549"/>
        <w:gridCol w:w="592"/>
        <w:gridCol w:w="592"/>
        <w:gridCol w:w="592"/>
        <w:gridCol w:w="619"/>
        <w:gridCol w:w="592"/>
        <w:gridCol w:w="566"/>
      </w:tblGrid>
      <w:tr w:rsidR="00A53A9E" w:rsidRPr="00A53A9E" w:rsidTr="00A53A9E">
        <w:trPr>
          <w:trHeight w:val="300"/>
        </w:trPr>
        <w:tc>
          <w:tcPr>
            <w:tcW w:w="2440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80" w:type="dxa"/>
            <w:gridSpan w:val="13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Приложение 3</w:t>
            </w:r>
          </w:p>
        </w:tc>
      </w:tr>
      <w:tr w:rsidR="00A53A9E" w:rsidRPr="00A53A9E" w:rsidTr="00A53A9E">
        <w:trPr>
          <w:trHeight w:val="1485"/>
        </w:trPr>
        <w:tc>
          <w:tcPr>
            <w:tcW w:w="2440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689" w:type="dxa"/>
            <w:gridSpan w:val="9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 муниципальной программе Большеигнатовского сельского поселения Большеигнатовского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3A9E" w:rsidRPr="00A53A9E" w:rsidTr="00A53A9E">
        <w:trPr>
          <w:trHeight w:val="75"/>
        </w:trPr>
        <w:tc>
          <w:tcPr>
            <w:tcW w:w="2440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84" w:type="dxa"/>
            <w:gridSpan w:val="6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3A9E" w:rsidRPr="00A53A9E" w:rsidTr="00A53A9E">
        <w:trPr>
          <w:trHeight w:val="300"/>
        </w:trPr>
        <w:tc>
          <w:tcPr>
            <w:tcW w:w="15105" w:type="dxa"/>
            <w:gridSpan w:val="9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Ресурсное обеспечение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53A9E" w:rsidRPr="00A53A9E" w:rsidTr="00A53A9E">
        <w:trPr>
          <w:trHeight w:val="1005"/>
        </w:trPr>
        <w:tc>
          <w:tcPr>
            <w:tcW w:w="20920" w:type="dxa"/>
            <w:gridSpan w:val="14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прогнозная (справочная) оценка расходов за счет всех источников финансирования на реализацию целей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 Большеигнатовского сельского поселения  Большеигнатовского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«Комплексное развитие сельских территорий»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муниципальной программы Большеимгнатовского сельского поселения  Большеигнатовского Республики Мордовия, подпрограммы муниципальной программы (в том числе  основного мероприятия)</w:t>
            </w:r>
          </w:p>
        </w:tc>
        <w:tc>
          <w:tcPr>
            <w:tcW w:w="2136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3299" w:type="dxa"/>
            <w:gridSpan w:val="11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Оценка расходов по годам, тыс. рублей</w:t>
            </w:r>
          </w:p>
        </w:tc>
      </w:tr>
      <w:tr w:rsidR="00A53A9E" w:rsidRPr="00A53A9E" w:rsidTr="00A53A9E">
        <w:trPr>
          <w:trHeight w:val="286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 год - очередной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2030 год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</w:t>
            </w:r>
          </w:p>
        </w:tc>
      </w:tr>
      <w:tr w:rsidR="00A53A9E" w:rsidRPr="00A53A9E" w:rsidTr="00A53A9E">
        <w:trPr>
          <w:trHeight w:val="375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Муниципальная  программа Большеигнатовского сельского поселения Большеигнатовск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ого муниципального района Республики Мордовия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Комплексное развитие сельских территорий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3 285,148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1 583,40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2 232,49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3 183,0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2 000,0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2 000,0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2 000,0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1 000,0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1 000,0   </w:t>
            </w:r>
          </w:p>
        </w:tc>
      </w:tr>
      <w:tr w:rsidR="00A53A9E" w:rsidRPr="00A53A9E" w:rsidTr="00A53A9E">
        <w:trPr>
          <w:trHeight w:val="37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2 000,0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1 124,20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1 562,74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2 228,1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1 400,0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1 400,0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1 400,0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936,055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459,20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22,325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31,8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20,0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349,093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647,42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923,1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580,0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580,0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580,0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</w:tr>
      <w:tr w:rsidR="00A53A9E" w:rsidRPr="00A53A9E" w:rsidTr="00A53A9E">
        <w:trPr>
          <w:trHeight w:val="315"/>
        </w:trPr>
        <w:tc>
          <w:tcPr>
            <w:tcW w:w="2440" w:type="dxa"/>
            <w:vMerge w:val="restart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Создание и развитие инфраструктуры на сельских территориях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3 285,148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1 583,40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2 232,49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3 183,0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2 000,0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2 000,0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2 000,0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1 000,0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1 000,0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2 000,0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1 124,20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1 562,74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2 228,1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1 400,0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1 400,0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1 400,0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936,055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459,20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22,325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31,8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20,0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349,093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647,42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923,1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580,0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580,0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580,0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5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2.1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территории памятника в с. Большое Игнатово, Большеигнатовского муниципального района Республики Мордовия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3 285,148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2 000,0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7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936,055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73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349,093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35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2.2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Обустройство (в рамках текущего ремонта) спортивной площадки на центральной площади в с. Большое Игнатово, 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Большеигнатовского муниципального района Республики Мордовия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1 583,40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0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70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1 124,20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8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459,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20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6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35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Ремонт пешеходного  тротуара по ул. Советская в с. Большое Игнатово  Большеигнатовского муниципального района Республики Мордовия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2 232,49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2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4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1 562,74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2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22,325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57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647,42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15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2.4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Ремонт пешеходного тротуара по ул. Советская в с. Большое Игнатово Большеигнатовского муниципального района республики Мордовия (2 этап)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2 490,4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1 743,3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7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24,9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765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722,2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405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2.5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Обустройство (установка) ограждений, прилегающих к общественным территориям (центральная 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площадь, ЗАГС) в с. Большое Игнатово Большеигнатовского муниципального района Республики Мордовия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692,6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3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484,8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6,9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117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200,9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детской игровой площадки в с. Большое Игнатово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2.7.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площадки ГТО по ул. Советская в с. Большое Игнатово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2.8.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Обустройство мест накопления  (площадок) ТКО в с. Большое Игнатово Большеигнатовского муниципального района Республики 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2 000,0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1 400,0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580,0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2.9.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мест накопления  (площадок) ТКО в д. Ташто Кшуманця 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2.10.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Обустройство зоны отдыха на р. Сютовлей в д. 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Ташто Кшуманця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2 000,0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1 400,0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20,0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580,0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2.11.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зоны отдыха водоема  в с. Большое Игнатово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2 000,0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1 400,0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20,0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</w:t>
            </w: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580,0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2.12.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пешеходных переходов с. Большое Игнатово, д. Т. Кшуманця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1 000,0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2.13.</w:t>
            </w:r>
          </w:p>
        </w:tc>
        <w:tc>
          <w:tcPr>
            <w:tcW w:w="3045" w:type="dxa"/>
            <w:vMerge w:val="restart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Обустройство зоны родника в с. Большое Игнатово Большеигнатовского муниципального района Республики Мордовия;</w:t>
            </w: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1 000,0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700,0   </w:t>
            </w:r>
          </w:p>
        </w:tc>
      </w:tr>
      <w:tr w:rsidR="00A53A9E" w:rsidRPr="00A53A9E" w:rsidTr="00A53A9E">
        <w:trPr>
          <w:trHeight w:val="3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10,0   </w:t>
            </w:r>
          </w:p>
        </w:tc>
      </w:tr>
      <w:tr w:rsidR="00A53A9E" w:rsidRPr="00A53A9E" w:rsidTr="00A53A9E">
        <w:trPr>
          <w:trHeight w:val="600"/>
        </w:trPr>
        <w:tc>
          <w:tcPr>
            <w:tcW w:w="2440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vMerge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229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-    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-    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E14150" w:rsidRPr="00A53A9E" w:rsidRDefault="00E14150" w:rsidP="00A53A9E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53A9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290,0   </w:t>
            </w:r>
          </w:p>
        </w:tc>
      </w:tr>
    </w:tbl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bookmarkStart w:id="1" w:name="_GoBack"/>
      <w:bookmarkEnd w:id="1"/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E2211D" w:rsidRDefault="00E2211D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907BB9" w:rsidRDefault="00907BB9" w:rsidP="001C0E7B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F2268F" w:rsidRDefault="00F2268F" w:rsidP="0072572F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F2268F" w:rsidSect="008D52B1">
      <w:footerReference w:type="default" r:id="rId8"/>
      <w:pgSz w:w="11905" w:h="16837"/>
      <w:pgMar w:top="0" w:right="990" w:bottom="0" w:left="993" w:header="16" w:footer="720" w:gutter="0"/>
      <w:pgNumType w:start="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9E" w:rsidRDefault="00A53A9E">
      <w:r>
        <w:separator/>
      </w:r>
    </w:p>
  </w:endnote>
  <w:endnote w:type="continuationSeparator" w:id="0">
    <w:p w:rsidR="00A53A9E" w:rsidRDefault="00A5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12" w:rsidRDefault="00486312"/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6"/>
      <w:gridCol w:w="3306"/>
    </w:tblGrid>
    <w:tr w:rsidR="00486312" w:rsidRPr="00693469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486312" w:rsidRPr="00693469" w:rsidRDefault="004863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486312" w:rsidRPr="00693469" w:rsidRDefault="004863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486312" w:rsidRPr="00693469" w:rsidRDefault="004863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9E" w:rsidRDefault="00A53A9E">
      <w:r>
        <w:separator/>
      </w:r>
    </w:p>
  </w:footnote>
  <w:footnote w:type="continuationSeparator" w:id="0">
    <w:p w:rsidR="00A53A9E" w:rsidRDefault="00A5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500B35"/>
    <w:multiLevelType w:val="multilevel"/>
    <w:tmpl w:val="30C6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9DC"/>
    <w:rsid w:val="00010D80"/>
    <w:rsid w:val="000132C9"/>
    <w:rsid w:val="00014386"/>
    <w:rsid w:val="00023DBE"/>
    <w:rsid w:val="000264B1"/>
    <w:rsid w:val="00034E68"/>
    <w:rsid w:val="00055602"/>
    <w:rsid w:val="00056CC9"/>
    <w:rsid w:val="00061CB5"/>
    <w:rsid w:val="00062019"/>
    <w:rsid w:val="00072A00"/>
    <w:rsid w:val="00073641"/>
    <w:rsid w:val="000813D1"/>
    <w:rsid w:val="00084D66"/>
    <w:rsid w:val="00091318"/>
    <w:rsid w:val="00091E8C"/>
    <w:rsid w:val="000923EF"/>
    <w:rsid w:val="00092D60"/>
    <w:rsid w:val="00092E20"/>
    <w:rsid w:val="000A16F0"/>
    <w:rsid w:val="000A4F38"/>
    <w:rsid w:val="000B1DF8"/>
    <w:rsid w:val="000B1F57"/>
    <w:rsid w:val="000B29F9"/>
    <w:rsid w:val="000B4178"/>
    <w:rsid w:val="000B5603"/>
    <w:rsid w:val="000B5911"/>
    <w:rsid w:val="000B5E26"/>
    <w:rsid w:val="000C4872"/>
    <w:rsid w:val="000C74B0"/>
    <w:rsid w:val="000E452C"/>
    <w:rsid w:val="000E49A2"/>
    <w:rsid w:val="000E5023"/>
    <w:rsid w:val="000F52EF"/>
    <w:rsid w:val="00107D4F"/>
    <w:rsid w:val="00114000"/>
    <w:rsid w:val="00114A53"/>
    <w:rsid w:val="00123DD7"/>
    <w:rsid w:val="00134EA3"/>
    <w:rsid w:val="001352DC"/>
    <w:rsid w:val="00142E8D"/>
    <w:rsid w:val="001452DD"/>
    <w:rsid w:val="00147E13"/>
    <w:rsid w:val="00150745"/>
    <w:rsid w:val="00151D09"/>
    <w:rsid w:val="00153615"/>
    <w:rsid w:val="0015525C"/>
    <w:rsid w:val="0015787F"/>
    <w:rsid w:val="00157D5E"/>
    <w:rsid w:val="001600F6"/>
    <w:rsid w:val="001610F2"/>
    <w:rsid w:val="00163B9A"/>
    <w:rsid w:val="0017018E"/>
    <w:rsid w:val="00171BB6"/>
    <w:rsid w:val="0017707B"/>
    <w:rsid w:val="0017770E"/>
    <w:rsid w:val="00181A55"/>
    <w:rsid w:val="001829D7"/>
    <w:rsid w:val="00185F3A"/>
    <w:rsid w:val="001933D7"/>
    <w:rsid w:val="001B0921"/>
    <w:rsid w:val="001B303A"/>
    <w:rsid w:val="001C0E7B"/>
    <w:rsid w:val="001C4B85"/>
    <w:rsid w:val="001C52DF"/>
    <w:rsid w:val="001D2006"/>
    <w:rsid w:val="001D4D49"/>
    <w:rsid w:val="001D7150"/>
    <w:rsid w:val="001D7451"/>
    <w:rsid w:val="001E40FC"/>
    <w:rsid w:val="001F53DD"/>
    <w:rsid w:val="001F688C"/>
    <w:rsid w:val="001F6BCF"/>
    <w:rsid w:val="002036B1"/>
    <w:rsid w:val="00204755"/>
    <w:rsid w:val="00206413"/>
    <w:rsid w:val="002067E8"/>
    <w:rsid w:val="00207EDD"/>
    <w:rsid w:val="00211DA9"/>
    <w:rsid w:val="00212A55"/>
    <w:rsid w:val="00216A94"/>
    <w:rsid w:val="0022110A"/>
    <w:rsid w:val="00224F22"/>
    <w:rsid w:val="00226962"/>
    <w:rsid w:val="00227AE7"/>
    <w:rsid w:val="00231761"/>
    <w:rsid w:val="00241642"/>
    <w:rsid w:val="00244F84"/>
    <w:rsid w:val="00246FE7"/>
    <w:rsid w:val="00250144"/>
    <w:rsid w:val="00250F2D"/>
    <w:rsid w:val="00261190"/>
    <w:rsid w:val="00280DB2"/>
    <w:rsid w:val="00281CC0"/>
    <w:rsid w:val="002831D2"/>
    <w:rsid w:val="002838C0"/>
    <w:rsid w:val="00286AF6"/>
    <w:rsid w:val="00296F94"/>
    <w:rsid w:val="002A374B"/>
    <w:rsid w:val="002A394D"/>
    <w:rsid w:val="002A5A0F"/>
    <w:rsid w:val="002A6253"/>
    <w:rsid w:val="002A7323"/>
    <w:rsid w:val="002A7AB1"/>
    <w:rsid w:val="002B0205"/>
    <w:rsid w:val="002B3559"/>
    <w:rsid w:val="002B40E1"/>
    <w:rsid w:val="002B5ED3"/>
    <w:rsid w:val="002B6E03"/>
    <w:rsid w:val="002B7E88"/>
    <w:rsid w:val="002C422A"/>
    <w:rsid w:val="002C5D98"/>
    <w:rsid w:val="002C658C"/>
    <w:rsid w:val="002D7165"/>
    <w:rsid w:val="002E59B1"/>
    <w:rsid w:val="002F262B"/>
    <w:rsid w:val="002F3255"/>
    <w:rsid w:val="00302879"/>
    <w:rsid w:val="00304D8B"/>
    <w:rsid w:val="0030668C"/>
    <w:rsid w:val="00307F71"/>
    <w:rsid w:val="0031075F"/>
    <w:rsid w:val="003123DE"/>
    <w:rsid w:val="00320849"/>
    <w:rsid w:val="00323B0A"/>
    <w:rsid w:val="00325571"/>
    <w:rsid w:val="00331CC3"/>
    <w:rsid w:val="00342524"/>
    <w:rsid w:val="00346D8D"/>
    <w:rsid w:val="00346F0C"/>
    <w:rsid w:val="00352F77"/>
    <w:rsid w:val="00353007"/>
    <w:rsid w:val="003552F9"/>
    <w:rsid w:val="00356FCF"/>
    <w:rsid w:val="00361F54"/>
    <w:rsid w:val="00364ED0"/>
    <w:rsid w:val="00366AF2"/>
    <w:rsid w:val="00372AAD"/>
    <w:rsid w:val="003751E6"/>
    <w:rsid w:val="003847A4"/>
    <w:rsid w:val="00385C3D"/>
    <w:rsid w:val="003907BA"/>
    <w:rsid w:val="003A7554"/>
    <w:rsid w:val="003B7EA2"/>
    <w:rsid w:val="003B7EF3"/>
    <w:rsid w:val="003C25EA"/>
    <w:rsid w:val="003D6341"/>
    <w:rsid w:val="003E1046"/>
    <w:rsid w:val="003F0FAB"/>
    <w:rsid w:val="003F106A"/>
    <w:rsid w:val="003F5EF0"/>
    <w:rsid w:val="00405F96"/>
    <w:rsid w:val="00410544"/>
    <w:rsid w:val="004164D3"/>
    <w:rsid w:val="00420D85"/>
    <w:rsid w:val="00420FAB"/>
    <w:rsid w:val="0043131A"/>
    <w:rsid w:val="004430B4"/>
    <w:rsid w:val="004523F1"/>
    <w:rsid w:val="00456384"/>
    <w:rsid w:val="00460368"/>
    <w:rsid w:val="004606E9"/>
    <w:rsid w:val="00461175"/>
    <w:rsid w:val="00466F1F"/>
    <w:rsid w:val="00473AEE"/>
    <w:rsid w:val="00480321"/>
    <w:rsid w:val="00481136"/>
    <w:rsid w:val="0048331D"/>
    <w:rsid w:val="00483A91"/>
    <w:rsid w:val="00486312"/>
    <w:rsid w:val="00487B5B"/>
    <w:rsid w:val="004901EF"/>
    <w:rsid w:val="00495FDC"/>
    <w:rsid w:val="00496F46"/>
    <w:rsid w:val="004A14B9"/>
    <w:rsid w:val="004A4296"/>
    <w:rsid w:val="004B2205"/>
    <w:rsid w:val="004C1003"/>
    <w:rsid w:val="004C2333"/>
    <w:rsid w:val="004C3AE3"/>
    <w:rsid w:val="004C4E74"/>
    <w:rsid w:val="004C5881"/>
    <w:rsid w:val="004F0E90"/>
    <w:rsid w:val="004F3301"/>
    <w:rsid w:val="004F4367"/>
    <w:rsid w:val="00500511"/>
    <w:rsid w:val="0050227B"/>
    <w:rsid w:val="00531CC1"/>
    <w:rsid w:val="00535A43"/>
    <w:rsid w:val="00535FC1"/>
    <w:rsid w:val="00540B39"/>
    <w:rsid w:val="00543635"/>
    <w:rsid w:val="00543EBF"/>
    <w:rsid w:val="00550A55"/>
    <w:rsid w:val="00550B0F"/>
    <w:rsid w:val="005512DC"/>
    <w:rsid w:val="0055564A"/>
    <w:rsid w:val="00564402"/>
    <w:rsid w:val="005708BF"/>
    <w:rsid w:val="0057396A"/>
    <w:rsid w:val="00576C4A"/>
    <w:rsid w:val="005A2BD1"/>
    <w:rsid w:val="005A344A"/>
    <w:rsid w:val="005A3F4B"/>
    <w:rsid w:val="005B4352"/>
    <w:rsid w:val="005C0CCF"/>
    <w:rsid w:val="005C3E68"/>
    <w:rsid w:val="005C6D3F"/>
    <w:rsid w:val="005C7306"/>
    <w:rsid w:val="005D2669"/>
    <w:rsid w:val="005D4A6E"/>
    <w:rsid w:val="005D5239"/>
    <w:rsid w:val="005D7A41"/>
    <w:rsid w:val="005E2EA5"/>
    <w:rsid w:val="005E3D06"/>
    <w:rsid w:val="00605F60"/>
    <w:rsid w:val="00607750"/>
    <w:rsid w:val="00610A89"/>
    <w:rsid w:val="00611AC4"/>
    <w:rsid w:val="00615F51"/>
    <w:rsid w:val="006160F8"/>
    <w:rsid w:val="00624DA8"/>
    <w:rsid w:val="00627C75"/>
    <w:rsid w:val="00630446"/>
    <w:rsid w:val="00634247"/>
    <w:rsid w:val="006349DC"/>
    <w:rsid w:val="00635660"/>
    <w:rsid w:val="0065695F"/>
    <w:rsid w:val="00666ACB"/>
    <w:rsid w:val="00667939"/>
    <w:rsid w:val="006701BC"/>
    <w:rsid w:val="00674005"/>
    <w:rsid w:val="0068480F"/>
    <w:rsid w:val="00685871"/>
    <w:rsid w:val="00690E90"/>
    <w:rsid w:val="00693469"/>
    <w:rsid w:val="006B1532"/>
    <w:rsid w:val="006C34CA"/>
    <w:rsid w:val="006D1ADD"/>
    <w:rsid w:val="006D3C8F"/>
    <w:rsid w:val="006E03E8"/>
    <w:rsid w:val="006E0A71"/>
    <w:rsid w:val="006E1C57"/>
    <w:rsid w:val="006E6271"/>
    <w:rsid w:val="006E74F4"/>
    <w:rsid w:val="006F0961"/>
    <w:rsid w:val="006F2A58"/>
    <w:rsid w:val="006F2C66"/>
    <w:rsid w:val="006F6C7D"/>
    <w:rsid w:val="006F6CCB"/>
    <w:rsid w:val="007065DF"/>
    <w:rsid w:val="00706F82"/>
    <w:rsid w:val="00707EFA"/>
    <w:rsid w:val="00713518"/>
    <w:rsid w:val="00720E1D"/>
    <w:rsid w:val="007220F9"/>
    <w:rsid w:val="0072572F"/>
    <w:rsid w:val="00736F1C"/>
    <w:rsid w:val="00742DE0"/>
    <w:rsid w:val="007431ED"/>
    <w:rsid w:val="00744D20"/>
    <w:rsid w:val="00745819"/>
    <w:rsid w:val="00753EEB"/>
    <w:rsid w:val="00760800"/>
    <w:rsid w:val="00761E4F"/>
    <w:rsid w:val="00763ADC"/>
    <w:rsid w:val="00767711"/>
    <w:rsid w:val="007772C1"/>
    <w:rsid w:val="007816AF"/>
    <w:rsid w:val="00782567"/>
    <w:rsid w:val="0078290B"/>
    <w:rsid w:val="007853D9"/>
    <w:rsid w:val="00786676"/>
    <w:rsid w:val="0079720B"/>
    <w:rsid w:val="0079742B"/>
    <w:rsid w:val="007A02D0"/>
    <w:rsid w:val="007C0A69"/>
    <w:rsid w:val="007C399F"/>
    <w:rsid w:val="007C6941"/>
    <w:rsid w:val="007D17F5"/>
    <w:rsid w:val="007D583A"/>
    <w:rsid w:val="007D5AF9"/>
    <w:rsid w:val="007E1612"/>
    <w:rsid w:val="007E2371"/>
    <w:rsid w:val="007E447D"/>
    <w:rsid w:val="007E46CB"/>
    <w:rsid w:val="007E6AA5"/>
    <w:rsid w:val="007F06FD"/>
    <w:rsid w:val="007F5E9A"/>
    <w:rsid w:val="00800104"/>
    <w:rsid w:val="00801EF7"/>
    <w:rsid w:val="008179BA"/>
    <w:rsid w:val="00820EEF"/>
    <w:rsid w:val="00824B7F"/>
    <w:rsid w:val="00825EE1"/>
    <w:rsid w:val="00833DBE"/>
    <w:rsid w:val="00842CDF"/>
    <w:rsid w:val="00845814"/>
    <w:rsid w:val="00864C2B"/>
    <w:rsid w:val="00872444"/>
    <w:rsid w:val="00872EE3"/>
    <w:rsid w:val="0087462D"/>
    <w:rsid w:val="00884440"/>
    <w:rsid w:val="008A28A2"/>
    <w:rsid w:val="008B1B35"/>
    <w:rsid w:val="008B4E0F"/>
    <w:rsid w:val="008C0846"/>
    <w:rsid w:val="008C0ADC"/>
    <w:rsid w:val="008C1065"/>
    <w:rsid w:val="008C1117"/>
    <w:rsid w:val="008D0EF1"/>
    <w:rsid w:val="008D4F33"/>
    <w:rsid w:val="008D52B1"/>
    <w:rsid w:val="008D7AA1"/>
    <w:rsid w:val="008E1977"/>
    <w:rsid w:val="008E1CEF"/>
    <w:rsid w:val="008E4736"/>
    <w:rsid w:val="008F6AB1"/>
    <w:rsid w:val="008F757B"/>
    <w:rsid w:val="008F7611"/>
    <w:rsid w:val="00907BB9"/>
    <w:rsid w:val="0091266F"/>
    <w:rsid w:val="00931FCE"/>
    <w:rsid w:val="00936FEB"/>
    <w:rsid w:val="009371D2"/>
    <w:rsid w:val="009440EA"/>
    <w:rsid w:val="0094762F"/>
    <w:rsid w:val="00947702"/>
    <w:rsid w:val="0095639B"/>
    <w:rsid w:val="009578DB"/>
    <w:rsid w:val="00960CCF"/>
    <w:rsid w:val="00966EDF"/>
    <w:rsid w:val="0097109A"/>
    <w:rsid w:val="00973F8A"/>
    <w:rsid w:val="00985C78"/>
    <w:rsid w:val="009912D1"/>
    <w:rsid w:val="00996CC6"/>
    <w:rsid w:val="009A1414"/>
    <w:rsid w:val="009A4400"/>
    <w:rsid w:val="009A5323"/>
    <w:rsid w:val="009B212F"/>
    <w:rsid w:val="009C7E6F"/>
    <w:rsid w:val="009D04C2"/>
    <w:rsid w:val="009D0E34"/>
    <w:rsid w:val="009D35B2"/>
    <w:rsid w:val="009D58D3"/>
    <w:rsid w:val="009D5DB6"/>
    <w:rsid w:val="009D72B6"/>
    <w:rsid w:val="00A012C7"/>
    <w:rsid w:val="00A03820"/>
    <w:rsid w:val="00A0626C"/>
    <w:rsid w:val="00A06766"/>
    <w:rsid w:val="00A11C6F"/>
    <w:rsid w:val="00A2061B"/>
    <w:rsid w:val="00A237BD"/>
    <w:rsid w:val="00A25F4D"/>
    <w:rsid w:val="00A33853"/>
    <w:rsid w:val="00A43CC8"/>
    <w:rsid w:val="00A44595"/>
    <w:rsid w:val="00A50416"/>
    <w:rsid w:val="00A52928"/>
    <w:rsid w:val="00A53A9E"/>
    <w:rsid w:val="00A6352E"/>
    <w:rsid w:val="00A717B8"/>
    <w:rsid w:val="00A72FF6"/>
    <w:rsid w:val="00A8102F"/>
    <w:rsid w:val="00A816D3"/>
    <w:rsid w:val="00A84B09"/>
    <w:rsid w:val="00A90BAE"/>
    <w:rsid w:val="00A930A0"/>
    <w:rsid w:val="00A932B3"/>
    <w:rsid w:val="00A9343F"/>
    <w:rsid w:val="00A951AA"/>
    <w:rsid w:val="00AA3344"/>
    <w:rsid w:val="00AB0B1E"/>
    <w:rsid w:val="00AB15A0"/>
    <w:rsid w:val="00AB373D"/>
    <w:rsid w:val="00AB3C8E"/>
    <w:rsid w:val="00AC2BDD"/>
    <w:rsid w:val="00AC5453"/>
    <w:rsid w:val="00AE1A28"/>
    <w:rsid w:val="00AE4F24"/>
    <w:rsid w:val="00AE7335"/>
    <w:rsid w:val="00AF6A27"/>
    <w:rsid w:val="00AF7F63"/>
    <w:rsid w:val="00B006F0"/>
    <w:rsid w:val="00B047B4"/>
    <w:rsid w:val="00B05D86"/>
    <w:rsid w:val="00B07D66"/>
    <w:rsid w:val="00B10E26"/>
    <w:rsid w:val="00B15A34"/>
    <w:rsid w:val="00B203D0"/>
    <w:rsid w:val="00B22FC6"/>
    <w:rsid w:val="00B23545"/>
    <w:rsid w:val="00B2693D"/>
    <w:rsid w:val="00B33642"/>
    <w:rsid w:val="00B33A22"/>
    <w:rsid w:val="00B4680F"/>
    <w:rsid w:val="00B50684"/>
    <w:rsid w:val="00B52BE5"/>
    <w:rsid w:val="00B53AFD"/>
    <w:rsid w:val="00B53C96"/>
    <w:rsid w:val="00B5713E"/>
    <w:rsid w:val="00B65084"/>
    <w:rsid w:val="00B67B04"/>
    <w:rsid w:val="00B822B7"/>
    <w:rsid w:val="00B955FB"/>
    <w:rsid w:val="00BA1047"/>
    <w:rsid w:val="00BA64C2"/>
    <w:rsid w:val="00BA66C4"/>
    <w:rsid w:val="00BB2538"/>
    <w:rsid w:val="00BC2BA0"/>
    <w:rsid w:val="00BC3473"/>
    <w:rsid w:val="00BC5BFF"/>
    <w:rsid w:val="00BD23B5"/>
    <w:rsid w:val="00BE2C72"/>
    <w:rsid w:val="00BF2B33"/>
    <w:rsid w:val="00BF4553"/>
    <w:rsid w:val="00C00307"/>
    <w:rsid w:val="00C00C5F"/>
    <w:rsid w:val="00C04B5A"/>
    <w:rsid w:val="00C06037"/>
    <w:rsid w:val="00C15DAC"/>
    <w:rsid w:val="00C16409"/>
    <w:rsid w:val="00C16E8A"/>
    <w:rsid w:val="00C17A8B"/>
    <w:rsid w:val="00C23D70"/>
    <w:rsid w:val="00C2639A"/>
    <w:rsid w:val="00C27873"/>
    <w:rsid w:val="00C400BF"/>
    <w:rsid w:val="00C41A5C"/>
    <w:rsid w:val="00C510D7"/>
    <w:rsid w:val="00C51BA4"/>
    <w:rsid w:val="00C54FF7"/>
    <w:rsid w:val="00C6001B"/>
    <w:rsid w:val="00C65BAB"/>
    <w:rsid w:val="00C70037"/>
    <w:rsid w:val="00C70E1A"/>
    <w:rsid w:val="00C760B5"/>
    <w:rsid w:val="00C80FA4"/>
    <w:rsid w:val="00C83030"/>
    <w:rsid w:val="00C95BEA"/>
    <w:rsid w:val="00C95FAC"/>
    <w:rsid w:val="00CA476F"/>
    <w:rsid w:val="00CB18C4"/>
    <w:rsid w:val="00CB5FB4"/>
    <w:rsid w:val="00CD1F4A"/>
    <w:rsid w:val="00CE1E6C"/>
    <w:rsid w:val="00CE363B"/>
    <w:rsid w:val="00CE7354"/>
    <w:rsid w:val="00CF76AD"/>
    <w:rsid w:val="00D01B25"/>
    <w:rsid w:val="00D020B0"/>
    <w:rsid w:val="00D0640A"/>
    <w:rsid w:val="00D06C80"/>
    <w:rsid w:val="00D15E5F"/>
    <w:rsid w:val="00D17BC4"/>
    <w:rsid w:val="00D22768"/>
    <w:rsid w:val="00D237CA"/>
    <w:rsid w:val="00D23F7B"/>
    <w:rsid w:val="00D415FA"/>
    <w:rsid w:val="00D46BEC"/>
    <w:rsid w:val="00D4789E"/>
    <w:rsid w:val="00D478AB"/>
    <w:rsid w:val="00D51719"/>
    <w:rsid w:val="00D53455"/>
    <w:rsid w:val="00D54959"/>
    <w:rsid w:val="00D56E21"/>
    <w:rsid w:val="00D6525D"/>
    <w:rsid w:val="00D65D72"/>
    <w:rsid w:val="00D6789B"/>
    <w:rsid w:val="00D80F01"/>
    <w:rsid w:val="00D8419A"/>
    <w:rsid w:val="00D872F6"/>
    <w:rsid w:val="00D9642B"/>
    <w:rsid w:val="00D966D6"/>
    <w:rsid w:val="00DA35AB"/>
    <w:rsid w:val="00DA6E3B"/>
    <w:rsid w:val="00DA6E6A"/>
    <w:rsid w:val="00DB26AB"/>
    <w:rsid w:val="00DC0399"/>
    <w:rsid w:val="00DC08D8"/>
    <w:rsid w:val="00DC19C4"/>
    <w:rsid w:val="00DC33ED"/>
    <w:rsid w:val="00DC4574"/>
    <w:rsid w:val="00DC6403"/>
    <w:rsid w:val="00DD1715"/>
    <w:rsid w:val="00DD7B36"/>
    <w:rsid w:val="00DE0B84"/>
    <w:rsid w:val="00DF2052"/>
    <w:rsid w:val="00E1347A"/>
    <w:rsid w:val="00E14150"/>
    <w:rsid w:val="00E1601B"/>
    <w:rsid w:val="00E2211D"/>
    <w:rsid w:val="00E23CB0"/>
    <w:rsid w:val="00E34BFA"/>
    <w:rsid w:val="00E40788"/>
    <w:rsid w:val="00E40B98"/>
    <w:rsid w:val="00E41325"/>
    <w:rsid w:val="00E42AF8"/>
    <w:rsid w:val="00E45FFB"/>
    <w:rsid w:val="00E46FD6"/>
    <w:rsid w:val="00E54F5C"/>
    <w:rsid w:val="00E60013"/>
    <w:rsid w:val="00E61318"/>
    <w:rsid w:val="00E70C41"/>
    <w:rsid w:val="00E77964"/>
    <w:rsid w:val="00E825F1"/>
    <w:rsid w:val="00E84056"/>
    <w:rsid w:val="00E86707"/>
    <w:rsid w:val="00E968E8"/>
    <w:rsid w:val="00E9739B"/>
    <w:rsid w:val="00EA0B01"/>
    <w:rsid w:val="00EA55E1"/>
    <w:rsid w:val="00EB110C"/>
    <w:rsid w:val="00EB116C"/>
    <w:rsid w:val="00EB507B"/>
    <w:rsid w:val="00EB55C1"/>
    <w:rsid w:val="00EC4E67"/>
    <w:rsid w:val="00EC6445"/>
    <w:rsid w:val="00EC6D13"/>
    <w:rsid w:val="00EE3888"/>
    <w:rsid w:val="00EE54EF"/>
    <w:rsid w:val="00EE5F05"/>
    <w:rsid w:val="00EE6EB4"/>
    <w:rsid w:val="00EF2B36"/>
    <w:rsid w:val="00EF508A"/>
    <w:rsid w:val="00EF529A"/>
    <w:rsid w:val="00F1502C"/>
    <w:rsid w:val="00F2268F"/>
    <w:rsid w:val="00F50136"/>
    <w:rsid w:val="00F50DD2"/>
    <w:rsid w:val="00F5673D"/>
    <w:rsid w:val="00F57621"/>
    <w:rsid w:val="00F673BC"/>
    <w:rsid w:val="00F83C73"/>
    <w:rsid w:val="00F97E64"/>
    <w:rsid w:val="00FA22B3"/>
    <w:rsid w:val="00FB28D0"/>
    <w:rsid w:val="00FC65C6"/>
    <w:rsid w:val="00FC65F2"/>
    <w:rsid w:val="00FD35D0"/>
    <w:rsid w:val="00FD38E7"/>
    <w:rsid w:val="00FD3A68"/>
    <w:rsid w:val="00FD5CFB"/>
    <w:rsid w:val="00FE33DA"/>
    <w:rsid w:val="00FE464D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D0672A-FEF9-48B4-9AA0-97758F96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9"/>
    <w:qFormat/>
    <w:rsid w:val="005C0CC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745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5C0CCF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50745"/>
    <w:rPr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46FE7"/>
    <w:rPr>
      <w:rFonts w:ascii="Tahoma" w:hAnsi="Tahoma" w:cs="Tahoma"/>
      <w:sz w:val="16"/>
      <w:szCs w:val="16"/>
    </w:rPr>
  </w:style>
  <w:style w:type="character" w:styleId="af5">
    <w:name w:val="Hyperlink"/>
    <w:uiPriority w:val="99"/>
    <w:semiHidden/>
    <w:rsid w:val="0022110A"/>
    <w:rPr>
      <w:color w:val="0000FF"/>
      <w:u w:val="single"/>
    </w:rPr>
  </w:style>
  <w:style w:type="paragraph" w:customStyle="1" w:styleId="s1">
    <w:name w:val="s_1"/>
    <w:basedOn w:val="a"/>
    <w:uiPriority w:val="99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uiPriority w:val="99"/>
    <w:rsid w:val="00B506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empty">
    <w:name w:val="empty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">
    <w:name w:val="s_3"/>
    <w:basedOn w:val="a"/>
    <w:uiPriority w:val="99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uiPriority w:val="99"/>
    <w:qFormat/>
    <w:rsid w:val="00353007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931FCE"/>
    <w:pPr>
      <w:autoSpaceDE w:val="0"/>
      <w:autoSpaceDN w:val="0"/>
      <w:adjustRightInd w:val="0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67">
    <w:name w:val="xl67"/>
    <w:basedOn w:val="a"/>
    <w:rsid w:val="005D4A6E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</w:style>
  <w:style w:type="character" w:customStyle="1" w:styleId="extended-textshort">
    <w:name w:val="extended-text__short"/>
    <w:rsid w:val="00C16409"/>
  </w:style>
  <w:style w:type="table" w:styleId="af7">
    <w:name w:val="Table Grid"/>
    <w:basedOn w:val="a1"/>
    <w:uiPriority w:val="59"/>
    <w:locked/>
    <w:rsid w:val="00A2061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semiHidden/>
    <w:unhideWhenUsed/>
    <w:rsid w:val="002A6253"/>
    <w:rPr>
      <w:color w:val="800080"/>
      <w:u w:val="single"/>
    </w:rPr>
  </w:style>
  <w:style w:type="paragraph" w:customStyle="1" w:styleId="xl65">
    <w:name w:val="xl65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2A625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2A625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800080"/>
      <w:sz w:val="22"/>
      <w:szCs w:val="22"/>
    </w:rPr>
  </w:style>
  <w:style w:type="paragraph" w:customStyle="1" w:styleId="xl75">
    <w:name w:val="xl75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333399"/>
      <w:sz w:val="22"/>
      <w:szCs w:val="22"/>
    </w:rPr>
  </w:style>
  <w:style w:type="paragraph" w:customStyle="1" w:styleId="xl77">
    <w:name w:val="xl77"/>
    <w:basedOn w:val="a"/>
    <w:rsid w:val="002A62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333399"/>
      <w:sz w:val="22"/>
      <w:szCs w:val="22"/>
    </w:rPr>
  </w:style>
  <w:style w:type="paragraph" w:customStyle="1" w:styleId="xl79">
    <w:name w:val="xl79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0">
    <w:name w:val="xl80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333399"/>
      <w:sz w:val="22"/>
      <w:szCs w:val="22"/>
    </w:rPr>
  </w:style>
  <w:style w:type="paragraph" w:customStyle="1" w:styleId="xl81">
    <w:name w:val="xl81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FF0000"/>
      <w:sz w:val="22"/>
      <w:szCs w:val="22"/>
    </w:rPr>
  </w:style>
  <w:style w:type="paragraph" w:customStyle="1" w:styleId="xl83">
    <w:name w:val="xl83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33CCCC"/>
      <w:sz w:val="22"/>
      <w:szCs w:val="22"/>
    </w:rPr>
  </w:style>
  <w:style w:type="paragraph" w:customStyle="1" w:styleId="xl85">
    <w:name w:val="xl85"/>
    <w:basedOn w:val="a"/>
    <w:rsid w:val="002A625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2A625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2A62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2A625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2A62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2A625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2A62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2A625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2A62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2A625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2A62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2A62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2A625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E141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E141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E1415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"/>
    <w:rsid w:val="00E141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11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1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11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1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11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1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1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1</cp:lastModifiedBy>
  <cp:revision>183</cp:revision>
  <cp:lastPrinted>2024-02-28T05:59:00Z</cp:lastPrinted>
  <dcterms:created xsi:type="dcterms:W3CDTF">2019-05-27T07:10:00Z</dcterms:created>
  <dcterms:modified xsi:type="dcterms:W3CDTF">2024-02-28T06:06:00Z</dcterms:modified>
</cp:coreProperties>
</file>